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BEA65" w14:textId="6B78381C" w:rsidR="000E5D24" w:rsidRPr="0030640C" w:rsidRDefault="000E5D24" w:rsidP="000E5D24">
      <w:pPr>
        <w:pStyle w:val="TOC1"/>
      </w:pPr>
      <w:r w:rsidRPr="0030640C">
        <w:t>Phụ lục I</w:t>
      </w:r>
    </w:p>
    <w:p w14:paraId="7552D953" w14:textId="793D7C71" w:rsidR="00687E97" w:rsidRPr="0030640C" w:rsidRDefault="00687E97" w:rsidP="000E5D24">
      <w:pPr>
        <w:pStyle w:val="TOC1"/>
      </w:pPr>
      <w:r w:rsidRPr="0030640C">
        <w:t xml:space="preserve">Mục </w:t>
      </w:r>
      <w:r w:rsidRPr="0030640C">
        <w:rPr>
          <w:lang w:val="pl-PL"/>
        </w:rPr>
        <w:t>3</w:t>
      </w:r>
      <w:r w:rsidRPr="0030640C">
        <w:t>. Tiêu chuẩn đánh giá về kỹ thuật</w:t>
      </w:r>
    </w:p>
    <w:p w14:paraId="28B16948" w14:textId="77777777" w:rsidR="00687E97" w:rsidRPr="0030640C" w:rsidRDefault="00687E97" w:rsidP="00687E97">
      <w:pPr>
        <w:autoSpaceDE w:val="0"/>
        <w:autoSpaceDN w:val="0"/>
        <w:adjustRightInd w:val="0"/>
        <w:spacing w:before="120"/>
        <w:rPr>
          <w:rFonts w:asciiTheme="majorHAnsi" w:hAnsiTheme="majorHAnsi" w:cstheme="majorHAnsi"/>
          <w:sz w:val="28"/>
          <w:szCs w:val="28"/>
          <w:lang w:val="it-IT"/>
        </w:rPr>
      </w:pPr>
    </w:p>
    <w:tbl>
      <w:tblPr>
        <w:tblStyle w:val="TableGrid"/>
        <w:tblW w:w="9634" w:type="dxa"/>
        <w:tblLook w:val="04A0" w:firstRow="1" w:lastRow="0" w:firstColumn="1" w:lastColumn="0" w:noHBand="0" w:noVBand="1"/>
      </w:tblPr>
      <w:tblGrid>
        <w:gridCol w:w="959"/>
        <w:gridCol w:w="6804"/>
        <w:gridCol w:w="1871"/>
      </w:tblGrid>
      <w:tr w:rsidR="0030640C" w:rsidRPr="0030640C" w14:paraId="0CC9CEBE" w14:textId="77777777" w:rsidTr="00833890">
        <w:tc>
          <w:tcPr>
            <w:tcW w:w="959" w:type="dxa"/>
            <w:vAlign w:val="center"/>
          </w:tcPr>
          <w:p w14:paraId="3920C267"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STT</w:t>
            </w:r>
          </w:p>
        </w:tc>
        <w:tc>
          <w:tcPr>
            <w:tcW w:w="6804" w:type="dxa"/>
            <w:vAlign w:val="center"/>
          </w:tcPr>
          <w:p w14:paraId="38CEBBB1"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Chỉ tiêu</w:t>
            </w:r>
          </w:p>
        </w:tc>
        <w:tc>
          <w:tcPr>
            <w:tcW w:w="1871" w:type="dxa"/>
            <w:vAlign w:val="center"/>
          </w:tcPr>
          <w:p w14:paraId="6E0339B5"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Đánh giá</w:t>
            </w:r>
          </w:p>
        </w:tc>
      </w:tr>
      <w:tr w:rsidR="0030640C" w:rsidRPr="0030640C" w14:paraId="30C3EA18" w14:textId="77777777" w:rsidTr="00833890">
        <w:tc>
          <w:tcPr>
            <w:tcW w:w="959" w:type="dxa"/>
            <w:vAlign w:val="center"/>
          </w:tcPr>
          <w:p w14:paraId="350CF769"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1</w:t>
            </w:r>
          </w:p>
        </w:tc>
        <w:tc>
          <w:tcPr>
            <w:tcW w:w="6804" w:type="dxa"/>
            <w:vAlign w:val="center"/>
          </w:tcPr>
          <w:p w14:paraId="4D7C4D50" w14:textId="77777777" w:rsidR="00687E97" w:rsidRPr="0030640C" w:rsidRDefault="00687E97" w:rsidP="00423DB6">
            <w:pPr>
              <w:widowControl w:val="0"/>
              <w:spacing w:before="40" w:after="40"/>
              <w:rPr>
                <w:rFonts w:asciiTheme="majorHAnsi" w:hAnsiTheme="majorHAnsi" w:cstheme="majorHAnsi"/>
                <w:b/>
                <w:sz w:val="26"/>
                <w:szCs w:val="26"/>
                <w:lang w:val="es-ES"/>
              </w:rPr>
            </w:pPr>
            <w:r w:rsidRPr="0030640C">
              <w:rPr>
                <w:rFonts w:asciiTheme="majorHAnsi" w:hAnsiTheme="majorHAnsi" w:cstheme="majorHAnsi"/>
                <w:b/>
                <w:sz w:val="26"/>
                <w:szCs w:val="26"/>
                <w:lang w:val="es-ES"/>
              </w:rPr>
              <w:t>T</w:t>
            </w:r>
            <w:r w:rsidRPr="0030640C">
              <w:rPr>
                <w:rFonts w:asciiTheme="majorHAnsi" w:hAnsiTheme="majorHAnsi" w:cstheme="majorHAnsi"/>
                <w:b/>
                <w:sz w:val="26"/>
                <w:szCs w:val="26"/>
                <w:lang w:val="vi-VN"/>
              </w:rPr>
              <w:t>ài liệu mô tả t</w:t>
            </w:r>
            <w:r w:rsidRPr="0030640C">
              <w:rPr>
                <w:rFonts w:asciiTheme="majorHAnsi" w:hAnsiTheme="majorHAnsi" w:cstheme="majorHAnsi"/>
                <w:b/>
                <w:sz w:val="26"/>
                <w:szCs w:val="26"/>
                <w:lang w:val="es-ES"/>
              </w:rPr>
              <w:t>hông số kỹ thuật:</w:t>
            </w:r>
          </w:p>
        </w:tc>
        <w:tc>
          <w:tcPr>
            <w:tcW w:w="1871" w:type="dxa"/>
            <w:vAlign w:val="center"/>
          </w:tcPr>
          <w:p w14:paraId="34AECB8F" w14:textId="77777777" w:rsidR="00687E97" w:rsidRPr="0030640C" w:rsidRDefault="00687E97" w:rsidP="00423DB6">
            <w:pPr>
              <w:widowControl w:val="0"/>
              <w:spacing w:before="40" w:after="40"/>
              <w:rPr>
                <w:rFonts w:asciiTheme="majorHAnsi" w:hAnsiTheme="majorHAnsi" w:cstheme="majorHAnsi"/>
                <w:b/>
                <w:sz w:val="26"/>
                <w:szCs w:val="26"/>
                <w:lang w:val="es-ES"/>
              </w:rPr>
            </w:pPr>
          </w:p>
        </w:tc>
      </w:tr>
      <w:tr w:rsidR="0030640C" w:rsidRPr="0030640C" w14:paraId="1834AB3B" w14:textId="77777777" w:rsidTr="00833890">
        <w:tc>
          <w:tcPr>
            <w:tcW w:w="959" w:type="dxa"/>
            <w:vAlign w:val="center"/>
          </w:tcPr>
          <w:p w14:paraId="66F85696"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p>
        </w:tc>
        <w:tc>
          <w:tcPr>
            <w:tcW w:w="6804" w:type="dxa"/>
            <w:vAlign w:val="center"/>
          </w:tcPr>
          <w:p w14:paraId="601E975A" w14:textId="77777777" w:rsidR="00687E97" w:rsidRPr="0030640C" w:rsidRDefault="00687E97" w:rsidP="00423DB6">
            <w:pPr>
              <w:pStyle w:val="ListParagraph"/>
              <w:tabs>
                <w:tab w:val="left" w:pos="386"/>
              </w:tabs>
              <w:spacing w:before="40" w:after="40"/>
              <w:ind w:left="60"/>
              <w:contextualSpacing w:val="0"/>
              <w:rPr>
                <w:rFonts w:asciiTheme="majorHAnsi" w:hAnsiTheme="majorHAnsi" w:cstheme="majorHAnsi"/>
                <w:sz w:val="26"/>
                <w:szCs w:val="26"/>
              </w:rPr>
            </w:pPr>
            <w:r w:rsidRPr="0030640C">
              <w:rPr>
                <w:rFonts w:asciiTheme="majorHAnsi" w:hAnsiTheme="majorHAnsi" w:cstheme="majorHAnsi"/>
                <w:sz w:val="26"/>
                <w:szCs w:val="26"/>
                <w:lang w:val="vi-VN"/>
              </w:rPr>
              <w:t>Nhà thầu phải cung cấp đầy đủ các tài liệu sau:</w:t>
            </w:r>
          </w:p>
          <w:p w14:paraId="4E427055" w14:textId="4B5C21ED" w:rsidR="00A7630B" w:rsidRPr="0030640C" w:rsidRDefault="00A7630B" w:rsidP="00A7630B">
            <w:pPr>
              <w:pStyle w:val="ListParagraph"/>
              <w:numPr>
                <w:ilvl w:val="0"/>
                <w:numId w:val="1"/>
              </w:numPr>
              <w:tabs>
                <w:tab w:val="left" w:pos="255"/>
              </w:tabs>
              <w:spacing w:before="40" w:after="40"/>
              <w:ind w:left="255" w:hanging="255"/>
              <w:contextualSpacing w:val="0"/>
              <w:rPr>
                <w:rFonts w:asciiTheme="majorHAnsi" w:hAnsiTheme="majorHAnsi" w:cstheme="majorHAnsi"/>
                <w:sz w:val="26"/>
                <w:szCs w:val="26"/>
              </w:rPr>
            </w:pPr>
            <w:r w:rsidRPr="0030640C">
              <w:rPr>
                <w:rFonts w:asciiTheme="majorHAnsi" w:hAnsiTheme="majorHAnsi" w:cstheme="majorHAnsi"/>
                <w:sz w:val="26"/>
                <w:szCs w:val="26"/>
              </w:rPr>
              <w:t xml:space="preserve">Bảng thông số kỹ thuật với đầy đủ tất cả các thông số kỹ thuật của thiết bị chào thầu để có thể so sánh với thông số kỹ thuật quy định trong hồ sơ mời thầu, phụ lục III. </w:t>
            </w:r>
            <w:r w:rsidR="003C2903" w:rsidRPr="0030640C">
              <w:rPr>
                <w:sz w:val="26"/>
                <w:szCs w:val="26"/>
              </w:rPr>
              <w:t>Quy cách kỹ thuật</w:t>
            </w:r>
            <w:r w:rsidRPr="0030640C">
              <w:rPr>
                <w:rFonts w:asciiTheme="majorHAnsi" w:hAnsiTheme="majorHAnsi" w:cstheme="majorHAnsi"/>
                <w:sz w:val="26"/>
                <w:szCs w:val="26"/>
              </w:rPr>
              <w:t>, mục VI.</w:t>
            </w:r>
            <w:r w:rsidR="001C3C5C" w:rsidRPr="0030640C">
              <w:rPr>
                <w:rFonts w:asciiTheme="majorHAnsi" w:hAnsiTheme="majorHAnsi" w:cstheme="majorHAnsi"/>
                <w:sz w:val="26"/>
                <w:szCs w:val="26"/>
              </w:rPr>
              <w:t>1</w:t>
            </w:r>
            <w:r w:rsidRPr="0030640C">
              <w:rPr>
                <w:rFonts w:asciiTheme="majorHAnsi" w:hAnsiTheme="majorHAnsi" w:cstheme="majorHAnsi"/>
                <w:sz w:val="26"/>
                <w:szCs w:val="26"/>
              </w:rPr>
              <w:t xml:space="preserve"> </w:t>
            </w:r>
            <w:r w:rsidR="000C4810" w:rsidRPr="0030640C">
              <w:rPr>
                <w:bCs/>
                <w:sz w:val="26"/>
                <w:szCs w:val="26"/>
                <w:lang w:eastAsia="x-none"/>
              </w:rPr>
              <w:t>T</w:t>
            </w:r>
            <w:r w:rsidR="000C4810" w:rsidRPr="0030640C">
              <w:rPr>
                <w:bCs/>
                <w:sz w:val="26"/>
                <w:szCs w:val="26"/>
                <w:lang w:val="vi-VN" w:eastAsia="x-none"/>
              </w:rPr>
              <w:t>hông số kỹ thuật</w:t>
            </w:r>
            <w:r w:rsidR="000C4810" w:rsidRPr="0030640C">
              <w:rPr>
                <w:bCs/>
                <w:sz w:val="26"/>
                <w:szCs w:val="26"/>
                <w:lang w:eastAsia="x-none"/>
              </w:rPr>
              <w:t xml:space="preserve"> MBA</w:t>
            </w:r>
            <w:r w:rsidRPr="0030640C">
              <w:rPr>
                <w:rFonts w:asciiTheme="majorHAnsi" w:hAnsiTheme="majorHAnsi" w:cstheme="majorHAnsi"/>
                <w:sz w:val="26"/>
                <w:szCs w:val="26"/>
              </w:rPr>
              <w:t>. </w:t>
            </w:r>
          </w:p>
          <w:p w14:paraId="1F587E32" w14:textId="16F2E954" w:rsidR="00AC4F91" w:rsidRPr="006F4D63" w:rsidRDefault="006F4D63" w:rsidP="006F4D63">
            <w:pPr>
              <w:pStyle w:val="ListParagraph"/>
              <w:numPr>
                <w:ilvl w:val="0"/>
                <w:numId w:val="1"/>
              </w:numPr>
              <w:tabs>
                <w:tab w:val="left" w:pos="255"/>
              </w:tabs>
              <w:spacing w:before="40" w:after="40"/>
              <w:ind w:left="255" w:hanging="255"/>
              <w:contextualSpacing w:val="0"/>
              <w:rPr>
                <w:rFonts w:asciiTheme="majorHAnsi" w:hAnsiTheme="majorHAnsi" w:cstheme="majorHAnsi"/>
                <w:sz w:val="26"/>
                <w:szCs w:val="26"/>
              </w:rPr>
            </w:pPr>
            <w:r>
              <w:rPr>
                <w:rFonts w:asciiTheme="majorHAnsi" w:hAnsiTheme="majorHAnsi" w:cstheme="majorHAnsi"/>
                <w:sz w:val="26"/>
                <w:szCs w:val="26"/>
              </w:rPr>
              <w:t xml:space="preserve">Bảng </w:t>
            </w:r>
            <w:r w:rsidRPr="0030640C">
              <w:rPr>
                <w:rFonts w:asciiTheme="majorHAnsi" w:hAnsiTheme="majorHAnsi" w:cstheme="majorHAnsi"/>
                <w:sz w:val="26"/>
                <w:szCs w:val="26"/>
              </w:rPr>
              <w:t xml:space="preserve">thông số kỹ thuật </w:t>
            </w:r>
            <w:r>
              <w:rPr>
                <w:rFonts w:asciiTheme="majorHAnsi" w:hAnsiTheme="majorHAnsi" w:cstheme="majorHAnsi"/>
                <w:sz w:val="26"/>
                <w:szCs w:val="26"/>
              </w:rPr>
              <w:t xml:space="preserve">dầu MBA </w:t>
            </w:r>
            <w:r w:rsidRPr="0030640C">
              <w:rPr>
                <w:rFonts w:asciiTheme="majorHAnsi" w:hAnsiTheme="majorHAnsi" w:cstheme="majorHAnsi"/>
                <w:sz w:val="26"/>
                <w:szCs w:val="26"/>
              </w:rPr>
              <w:t xml:space="preserve">với đầy đủ tất cả các thông số kỹ thuật chào thầu để có thể so sánh với thông số kỹ thuật quy định trong hồ sơ mời thầu, phụ lục III. </w:t>
            </w:r>
            <w:r w:rsidRPr="0030640C">
              <w:rPr>
                <w:sz w:val="26"/>
                <w:szCs w:val="26"/>
              </w:rPr>
              <w:t>Quy cách kỹ thuật</w:t>
            </w:r>
            <w:r w:rsidRPr="0030640C">
              <w:rPr>
                <w:rFonts w:asciiTheme="majorHAnsi" w:hAnsiTheme="majorHAnsi" w:cstheme="majorHAnsi"/>
                <w:sz w:val="26"/>
                <w:szCs w:val="26"/>
              </w:rPr>
              <w:t>, mục VI.</w:t>
            </w:r>
            <w:r>
              <w:rPr>
                <w:rFonts w:asciiTheme="majorHAnsi" w:hAnsiTheme="majorHAnsi" w:cstheme="majorHAnsi"/>
                <w:sz w:val="26"/>
                <w:szCs w:val="26"/>
              </w:rPr>
              <w:t>2</w:t>
            </w:r>
            <w:r w:rsidRPr="0030640C">
              <w:rPr>
                <w:rFonts w:asciiTheme="majorHAnsi" w:hAnsiTheme="majorHAnsi" w:cstheme="majorHAnsi"/>
                <w:sz w:val="26"/>
                <w:szCs w:val="26"/>
              </w:rPr>
              <w:t xml:space="preserve"> </w:t>
            </w:r>
            <w:r w:rsidRPr="0030640C">
              <w:rPr>
                <w:bCs/>
                <w:sz w:val="26"/>
                <w:szCs w:val="26"/>
                <w:lang w:eastAsia="x-none"/>
              </w:rPr>
              <w:t>T</w:t>
            </w:r>
            <w:r w:rsidRPr="0030640C">
              <w:rPr>
                <w:bCs/>
                <w:sz w:val="26"/>
                <w:szCs w:val="26"/>
                <w:lang w:val="vi-VN" w:eastAsia="x-none"/>
              </w:rPr>
              <w:t>hông số kỹ thuật</w:t>
            </w:r>
            <w:r w:rsidRPr="0030640C">
              <w:rPr>
                <w:bCs/>
                <w:sz w:val="26"/>
                <w:szCs w:val="26"/>
                <w:lang w:eastAsia="x-none"/>
              </w:rPr>
              <w:t xml:space="preserve"> </w:t>
            </w:r>
            <w:r>
              <w:rPr>
                <w:bCs/>
                <w:sz w:val="26"/>
                <w:szCs w:val="26"/>
                <w:lang w:eastAsia="x-none"/>
              </w:rPr>
              <w:t xml:space="preserve">dầu </w:t>
            </w:r>
            <w:r w:rsidRPr="0030640C">
              <w:rPr>
                <w:bCs/>
                <w:sz w:val="26"/>
                <w:szCs w:val="26"/>
                <w:lang w:eastAsia="x-none"/>
              </w:rPr>
              <w:t>MBA</w:t>
            </w:r>
            <w:r w:rsidRPr="0030640C">
              <w:rPr>
                <w:rFonts w:asciiTheme="majorHAnsi" w:hAnsiTheme="majorHAnsi" w:cstheme="majorHAnsi"/>
                <w:sz w:val="26"/>
                <w:szCs w:val="26"/>
              </w:rPr>
              <w:t>. </w:t>
            </w:r>
          </w:p>
          <w:p w14:paraId="232B4D67" w14:textId="5C41FD09" w:rsidR="004843DE" w:rsidRPr="006F4D63" w:rsidRDefault="004843DE" w:rsidP="00A7630B">
            <w:pPr>
              <w:pStyle w:val="ListParagraph"/>
              <w:numPr>
                <w:ilvl w:val="0"/>
                <w:numId w:val="1"/>
              </w:numPr>
              <w:tabs>
                <w:tab w:val="left" w:pos="255"/>
              </w:tabs>
              <w:spacing w:before="40" w:after="40"/>
              <w:ind w:left="255" w:hanging="255"/>
              <w:contextualSpacing w:val="0"/>
              <w:rPr>
                <w:rFonts w:asciiTheme="majorHAnsi" w:hAnsiTheme="majorHAnsi" w:cstheme="majorHAnsi"/>
                <w:sz w:val="26"/>
                <w:szCs w:val="26"/>
              </w:rPr>
            </w:pPr>
            <w:r w:rsidRPr="0030640C">
              <w:rPr>
                <w:rFonts w:asciiTheme="majorHAnsi" w:hAnsiTheme="majorHAnsi" w:cstheme="majorHAnsi"/>
                <w:sz w:val="26"/>
                <w:szCs w:val="26"/>
              </w:rPr>
              <w:t xml:space="preserve">Bảng </w:t>
            </w:r>
            <w:r w:rsidR="00224B22" w:rsidRPr="0030640C">
              <w:rPr>
                <w:sz w:val="26"/>
                <w:szCs w:val="26"/>
              </w:rPr>
              <w:t>t</w:t>
            </w:r>
            <w:r w:rsidR="00224B22" w:rsidRPr="0030640C">
              <w:rPr>
                <w:bCs/>
                <w:sz w:val="26"/>
                <w:szCs w:val="26"/>
                <w:lang w:eastAsia="x-none"/>
              </w:rPr>
              <w:t xml:space="preserve">hông số Gông từ, cuộn dây, </w:t>
            </w:r>
            <w:r w:rsidR="002936D6">
              <w:rPr>
                <w:bCs/>
                <w:sz w:val="26"/>
                <w:szCs w:val="26"/>
                <w:lang w:eastAsia="x-none"/>
              </w:rPr>
              <w:t>vật liệu</w:t>
            </w:r>
            <w:r w:rsidR="00224B22" w:rsidRPr="0030640C">
              <w:rPr>
                <w:bCs/>
                <w:sz w:val="26"/>
                <w:szCs w:val="26"/>
                <w:lang w:eastAsia="x-none"/>
              </w:rPr>
              <w:t xml:space="preserve"> cách điện</w:t>
            </w:r>
            <w:r w:rsidR="00224B22" w:rsidRPr="0030640C">
              <w:rPr>
                <w:b/>
                <w:sz w:val="26"/>
                <w:szCs w:val="26"/>
                <w:lang w:eastAsia="x-none"/>
              </w:rPr>
              <w:t xml:space="preserve"> </w:t>
            </w:r>
            <w:r w:rsidRPr="0030640C">
              <w:rPr>
                <w:rFonts w:asciiTheme="majorHAnsi" w:hAnsiTheme="majorHAnsi" w:cstheme="majorHAnsi"/>
                <w:sz w:val="26"/>
                <w:szCs w:val="26"/>
              </w:rPr>
              <w:t xml:space="preserve">với đầy đủ thông tin theo quy định trong hồ sơ mời thầu, phụ lục III. </w:t>
            </w:r>
            <w:r w:rsidRPr="0030640C">
              <w:rPr>
                <w:sz w:val="26"/>
                <w:szCs w:val="26"/>
              </w:rPr>
              <w:t>Quy cách kỹ thuật</w:t>
            </w:r>
            <w:r w:rsidRPr="0030640C">
              <w:rPr>
                <w:rFonts w:asciiTheme="majorHAnsi" w:hAnsiTheme="majorHAnsi" w:cstheme="majorHAnsi"/>
                <w:sz w:val="26"/>
                <w:szCs w:val="26"/>
              </w:rPr>
              <w:t>, mục VI.</w:t>
            </w:r>
            <w:r w:rsidR="00224B22" w:rsidRPr="0030640C">
              <w:rPr>
                <w:rFonts w:asciiTheme="majorHAnsi" w:hAnsiTheme="majorHAnsi" w:cstheme="majorHAnsi"/>
                <w:sz w:val="26"/>
                <w:szCs w:val="26"/>
              </w:rPr>
              <w:t>3</w:t>
            </w:r>
            <w:r w:rsidRPr="0030640C">
              <w:rPr>
                <w:rFonts w:asciiTheme="majorHAnsi" w:hAnsiTheme="majorHAnsi" w:cstheme="majorHAnsi"/>
                <w:sz w:val="26"/>
                <w:szCs w:val="26"/>
              </w:rPr>
              <w:t xml:space="preserve"> </w:t>
            </w:r>
            <w:r w:rsidR="00224B22" w:rsidRPr="0030640C">
              <w:rPr>
                <w:bCs/>
                <w:sz w:val="26"/>
                <w:szCs w:val="26"/>
                <w:lang w:eastAsia="x-none"/>
              </w:rPr>
              <w:t xml:space="preserve">Thông số Gông từ, cuộn dây, </w:t>
            </w:r>
            <w:r w:rsidR="002936D6">
              <w:rPr>
                <w:bCs/>
                <w:sz w:val="26"/>
                <w:szCs w:val="26"/>
                <w:lang w:eastAsia="x-none"/>
              </w:rPr>
              <w:t>vật liệu</w:t>
            </w:r>
            <w:r w:rsidR="00224B22" w:rsidRPr="0030640C">
              <w:rPr>
                <w:bCs/>
                <w:sz w:val="26"/>
                <w:szCs w:val="26"/>
                <w:lang w:eastAsia="x-none"/>
              </w:rPr>
              <w:t xml:space="preserve"> cách điện</w:t>
            </w:r>
            <w:r w:rsidRPr="0030640C">
              <w:rPr>
                <w:rFonts w:asciiTheme="majorHAnsi" w:hAnsiTheme="majorHAnsi" w:cstheme="majorHAnsi"/>
                <w:bCs/>
                <w:sz w:val="26"/>
                <w:szCs w:val="26"/>
              </w:rPr>
              <w:t>.</w:t>
            </w:r>
          </w:p>
          <w:p w14:paraId="6610CE83" w14:textId="06E3E4DD" w:rsidR="006F4D63" w:rsidRPr="006F4D63" w:rsidRDefault="006F4D63" w:rsidP="006F4D63">
            <w:pPr>
              <w:pStyle w:val="ListParagraph"/>
              <w:numPr>
                <w:ilvl w:val="0"/>
                <w:numId w:val="1"/>
              </w:numPr>
              <w:tabs>
                <w:tab w:val="left" w:pos="255"/>
              </w:tabs>
              <w:spacing w:before="40" w:after="40"/>
              <w:ind w:left="255" w:hanging="255"/>
              <w:contextualSpacing w:val="0"/>
              <w:rPr>
                <w:rFonts w:asciiTheme="majorHAnsi" w:hAnsiTheme="majorHAnsi" w:cstheme="majorHAnsi"/>
                <w:sz w:val="26"/>
                <w:szCs w:val="26"/>
              </w:rPr>
            </w:pPr>
            <w:r w:rsidRPr="0030640C">
              <w:rPr>
                <w:rFonts w:asciiTheme="majorHAnsi" w:hAnsiTheme="majorHAnsi" w:cstheme="majorHAnsi"/>
                <w:sz w:val="26"/>
                <w:szCs w:val="26"/>
              </w:rPr>
              <w:t xml:space="preserve">Bảng nguồn gốc, xuất xứ vật liệu và phụ kiện với đầy đủ thông tin theo quy định trong hồ sơ mời thầu, phụ lục III. </w:t>
            </w:r>
            <w:r w:rsidRPr="0030640C">
              <w:rPr>
                <w:sz w:val="26"/>
                <w:szCs w:val="26"/>
              </w:rPr>
              <w:t>Quy cách kỹ thuật</w:t>
            </w:r>
            <w:r w:rsidRPr="0030640C">
              <w:rPr>
                <w:rFonts w:asciiTheme="majorHAnsi" w:hAnsiTheme="majorHAnsi" w:cstheme="majorHAnsi"/>
                <w:sz w:val="26"/>
                <w:szCs w:val="26"/>
              </w:rPr>
              <w:t>, mục VI.</w:t>
            </w:r>
            <w:r>
              <w:rPr>
                <w:rFonts w:asciiTheme="majorHAnsi" w:hAnsiTheme="majorHAnsi" w:cstheme="majorHAnsi"/>
                <w:sz w:val="26"/>
                <w:szCs w:val="26"/>
              </w:rPr>
              <w:t>4</w:t>
            </w:r>
            <w:r w:rsidRPr="0030640C">
              <w:rPr>
                <w:rFonts w:asciiTheme="majorHAnsi" w:hAnsiTheme="majorHAnsi" w:cstheme="majorHAnsi"/>
                <w:sz w:val="26"/>
                <w:szCs w:val="26"/>
              </w:rPr>
              <w:t xml:space="preserve"> Bảng nguồn gốc, xuất xứ vật liệu và phụ kiện. </w:t>
            </w:r>
          </w:p>
          <w:p w14:paraId="4AA95C6D" w14:textId="2A6BF0C5" w:rsidR="00687E97" w:rsidRPr="0030640C" w:rsidRDefault="00A7630B" w:rsidP="00833890">
            <w:pPr>
              <w:pStyle w:val="ListParagraph"/>
              <w:numPr>
                <w:ilvl w:val="0"/>
                <w:numId w:val="1"/>
              </w:numPr>
              <w:tabs>
                <w:tab w:val="left" w:pos="255"/>
              </w:tabs>
              <w:spacing w:before="40" w:after="40"/>
              <w:ind w:left="255" w:hanging="255"/>
              <w:contextualSpacing w:val="0"/>
              <w:rPr>
                <w:rFonts w:asciiTheme="majorHAnsi" w:hAnsiTheme="majorHAnsi" w:cstheme="majorHAnsi"/>
                <w:sz w:val="26"/>
                <w:szCs w:val="26"/>
              </w:rPr>
            </w:pPr>
            <w:r w:rsidRPr="0030640C">
              <w:rPr>
                <w:rFonts w:asciiTheme="majorHAnsi" w:hAnsiTheme="majorHAnsi" w:cstheme="majorHAnsi"/>
                <w:sz w:val="26"/>
                <w:szCs w:val="26"/>
              </w:rPr>
              <w:t>Catalog của thiết bị chào thầu với các thông số kỹ thuật phù hợp với các thông số kỹ thuật trình bày trong bảng thông số kỹ thuật</w:t>
            </w:r>
            <w:r w:rsidR="00833890" w:rsidRPr="0030640C">
              <w:rPr>
                <w:rFonts w:asciiTheme="majorHAnsi" w:hAnsiTheme="majorHAnsi" w:cstheme="majorHAnsi"/>
                <w:sz w:val="26"/>
                <w:szCs w:val="26"/>
              </w:rPr>
              <w:t>.</w:t>
            </w:r>
          </w:p>
        </w:tc>
        <w:tc>
          <w:tcPr>
            <w:tcW w:w="1871" w:type="dxa"/>
            <w:vAlign w:val="center"/>
          </w:tcPr>
          <w:p w14:paraId="5E4BACE5" w14:textId="77777777" w:rsidR="00687E97" w:rsidRPr="0030640C" w:rsidRDefault="00687E97" w:rsidP="00423DB6">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Đạt</w:t>
            </w:r>
          </w:p>
        </w:tc>
      </w:tr>
      <w:tr w:rsidR="0030640C" w:rsidRPr="0030640C" w14:paraId="2AB400E5" w14:textId="77777777" w:rsidTr="00833890">
        <w:tc>
          <w:tcPr>
            <w:tcW w:w="959" w:type="dxa"/>
            <w:vAlign w:val="center"/>
          </w:tcPr>
          <w:p w14:paraId="3799A856"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p>
        </w:tc>
        <w:tc>
          <w:tcPr>
            <w:tcW w:w="6804" w:type="dxa"/>
            <w:vAlign w:val="center"/>
          </w:tcPr>
          <w:p w14:paraId="1CDBC409" w14:textId="77777777" w:rsidR="00687E97" w:rsidRPr="0030640C" w:rsidRDefault="00687E97" w:rsidP="00423DB6">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es-ES"/>
              </w:rPr>
              <w:t>Không thuộc trường hợp trên</w:t>
            </w:r>
          </w:p>
        </w:tc>
        <w:tc>
          <w:tcPr>
            <w:tcW w:w="1871" w:type="dxa"/>
            <w:vAlign w:val="center"/>
          </w:tcPr>
          <w:p w14:paraId="35FC4A1D" w14:textId="77777777" w:rsidR="00687E97" w:rsidRPr="0030640C" w:rsidRDefault="00687E97" w:rsidP="00423DB6">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Không đạt</w:t>
            </w:r>
          </w:p>
        </w:tc>
      </w:tr>
      <w:tr w:rsidR="0030640C" w:rsidRPr="0030640C" w14:paraId="7230D522" w14:textId="77777777" w:rsidTr="00833890">
        <w:tc>
          <w:tcPr>
            <w:tcW w:w="959" w:type="dxa"/>
            <w:vAlign w:val="center"/>
          </w:tcPr>
          <w:p w14:paraId="56931A2C"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2</w:t>
            </w:r>
          </w:p>
        </w:tc>
        <w:tc>
          <w:tcPr>
            <w:tcW w:w="6804" w:type="dxa"/>
            <w:vAlign w:val="center"/>
          </w:tcPr>
          <w:p w14:paraId="645FE0AD" w14:textId="77777777" w:rsidR="00687E97" w:rsidRPr="0030640C" w:rsidRDefault="00687E97" w:rsidP="00423DB6">
            <w:pPr>
              <w:widowControl w:val="0"/>
              <w:spacing w:before="40" w:after="40"/>
              <w:rPr>
                <w:rFonts w:asciiTheme="majorHAnsi" w:hAnsiTheme="majorHAnsi" w:cstheme="majorHAnsi"/>
                <w:b/>
                <w:sz w:val="26"/>
                <w:szCs w:val="26"/>
                <w:lang w:val="es-ES"/>
              </w:rPr>
            </w:pPr>
            <w:r w:rsidRPr="0030640C">
              <w:rPr>
                <w:rFonts w:asciiTheme="majorHAnsi" w:hAnsiTheme="majorHAnsi" w:cstheme="majorHAnsi"/>
                <w:b/>
                <w:sz w:val="26"/>
                <w:szCs w:val="26"/>
                <w:lang w:val="vi-VN"/>
              </w:rPr>
              <w:t>Thông số kỹ thuật:</w:t>
            </w:r>
          </w:p>
        </w:tc>
        <w:tc>
          <w:tcPr>
            <w:tcW w:w="1871" w:type="dxa"/>
            <w:vAlign w:val="center"/>
          </w:tcPr>
          <w:p w14:paraId="4D3B2CC1" w14:textId="77777777" w:rsidR="00687E97" w:rsidRPr="0030640C" w:rsidRDefault="00687E97" w:rsidP="00423DB6">
            <w:pPr>
              <w:widowControl w:val="0"/>
              <w:spacing w:before="40" w:after="40"/>
              <w:jc w:val="center"/>
              <w:rPr>
                <w:rFonts w:asciiTheme="majorHAnsi" w:hAnsiTheme="majorHAnsi" w:cstheme="majorHAnsi"/>
                <w:sz w:val="26"/>
                <w:szCs w:val="26"/>
                <w:lang w:val="es-ES"/>
              </w:rPr>
            </w:pPr>
          </w:p>
        </w:tc>
      </w:tr>
      <w:tr w:rsidR="0030640C" w:rsidRPr="0030640C" w14:paraId="0E100526" w14:textId="77777777" w:rsidTr="00833890">
        <w:tc>
          <w:tcPr>
            <w:tcW w:w="959" w:type="dxa"/>
            <w:vAlign w:val="center"/>
          </w:tcPr>
          <w:p w14:paraId="566D5E34"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p>
        </w:tc>
        <w:tc>
          <w:tcPr>
            <w:tcW w:w="6804" w:type="dxa"/>
            <w:vAlign w:val="center"/>
          </w:tcPr>
          <w:p w14:paraId="3CC3DD9D" w14:textId="6A348287" w:rsidR="00687E97" w:rsidRPr="0030640C" w:rsidRDefault="002C247B" w:rsidP="002C247B">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rPr>
              <w:t>Tất cả thông số kỹ thuật trong bảng thông số kỹ thuật đều đáp ứng các quy định trong hồ sơ mời thầu.</w:t>
            </w:r>
          </w:p>
        </w:tc>
        <w:tc>
          <w:tcPr>
            <w:tcW w:w="1871" w:type="dxa"/>
            <w:vAlign w:val="center"/>
          </w:tcPr>
          <w:p w14:paraId="41199904" w14:textId="77777777" w:rsidR="00687E97" w:rsidRPr="0030640C" w:rsidRDefault="00687E97" w:rsidP="00423DB6">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Đạt</w:t>
            </w:r>
          </w:p>
        </w:tc>
      </w:tr>
      <w:tr w:rsidR="0030640C" w:rsidRPr="0030640C" w14:paraId="2F3DEB6F" w14:textId="77777777" w:rsidTr="00833890">
        <w:tc>
          <w:tcPr>
            <w:tcW w:w="959" w:type="dxa"/>
            <w:vAlign w:val="center"/>
          </w:tcPr>
          <w:p w14:paraId="17A23C5A" w14:textId="77777777" w:rsidR="00687E97" w:rsidRPr="0030640C" w:rsidRDefault="00687E97" w:rsidP="00423DB6">
            <w:pPr>
              <w:widowControl w:val="0"/>
              <w:spacing w:before="40" w:after="40"/>
              <w:jc w:val="center"/>
              <w:rPr>
                <w:rFonts w:asciiTheme="majorHAnsi" w:hAnsiTheme="majorHAnsi" w:cstheme="majorHAnsi"/>
                <w:b/>
                <w:sz w:val="26"/>
                <w:szCs w:val="26"/>
                <w:lang w:val="es-ES"/>
              </w:rPr>
            </w:pPr>
          </w:p>
        </w:tc>
        <w:tc>
          <w:tcPr>
            <w:tcW w:w="6804" w:type="dxa"/>
            <w:vAlign w:val="center"/>
          </w:tcPr>
          <w:p w14:paraId="45F20F5A" w14:textId="77777777" w:rsidR="00687E97" w:rsidRPr="0030640C" w:rsidRDefault="00687E97" w:rsidP="00423DB6">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es-ES"/>
              </w:rPr>
              <w:t>Không thuộc trường hợp trên</w:t>
            </w:r>
          </w:p>
        </w:tc>
        <w:tc>
          <w:tcPr>
            <w:tcW w:w="1871" w:type="dxa"/>
            <w:vAlign w:val="center"/>
          </w:tcPr>
          <w:p w14:paraId="7243D48C" w14:textId="77777777" w:rsidR="00687E97" w:rsidRPr="0030640C" w:rsidRDefault="00687E97" w:rsidP="00423DB6">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Không đạt</w:t>
            </w:r>
          </w:p>
        </w:tc>
      </w:tr>
      <w:tr w:rsidR="0030640C" w:rsidRPr="0030640C" w14:paraId="429E926C" w14:textId="77777777" w:rsidTr="00833890">
        <w:tc>
          <w:tcPr>
            <w:tcW w:w="959" w:type="dxa"/>
            <w:vAlign w:val="center"/>
          </w:tcPr>
          <w:p w14:paraId="29EA8E3D" w14:textId="5554AC49" w:rsidR="002C247B" w:rsidRPr="0030640C" w:rsidRDefault="002C247B" w:rsidP="00423DB6">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3</w:t>
            </w:r>
          </w:p>
        </w:tc>
        <w:tc>
          <w:tcPr>
            <w:tcW w:w="6804" w:type="dxa"/>
            <w:vAlign w:val="center"/>
          </w:tcPr>
          <w:p w14:paraId="265F7787" w14:textId="506AFB70" w:rsidR="002C247B" w:rsidRPr="0030640C" w:rsidRDefault="00225B87" w:rsidP="00423DB6">
            <w:pPr>
              <w:widowControl w:val="0"/>
              <w:spacing w:before="40" w:after="40"/>
              <w:rPr>
                <w:rFonts w:asciiTheme="majorHAnsi" w:hAnsiTheme="majorHAnsi" w:cstheme="majorHAnsi"/>
                <w:sz w:val="26"/>
                <w:szCs w:val="26"/>
                <w:lang w:val="es-ES"/>
              </w:rPr>
            </w:pPr>
            <w:r w:rsidRPr="0030640C">
              <w:rPr>
                <w:rFonts w:asciiTheme="majorHAnsi" w:hAnsiTheme="majorHAnsi" w:cstheme="majorHAnsi"/>
                <w:b/>
                <w:bCs/>
                <w:sz w:val="26"/>
                <w:szCs w:val="26"/>
              </w:rPr>
              <w:t>Tiến độ cung cấp hàng hóa</w:t>
            </w:r>
          </w:p>
        </w:tc>
        <w:tc>
          <w:tcPr>
            <w:tcW w:w="1871" w:type="dxa"/>
            <w:vAlign w:val="center"/>
          </w:tcPr>
          <w:p w14:paraId="377946D1" w14:textId="77777777" w:rsidR="002C247B" w:rsidRPr="0030640C" w:rsidRDefault="002C247B" w:rsidP="00423DB6">
            <w:pPr>
              <w:widowControl w:val="0"/>
              <w:spacing w:before="40" w:after="40"/>
              <w:jc w:val="center"/>
              <w:rPr>
                <w:rFonts w:asciiTheme="majorHAnsi" w:hAnsiTheme="majorHAnsi" w:cstheme="majorHAnsi"/>
                <w:sz w:val="26"/>
                <w:szCs w:val="26"/>
                <w:lang w:val="es-ES"/>
              </w:rPr>
            </w:pPr>
          </w:p>
        </w:tc>
      </w:tr>
      <w:tr w:rsidR="0030640C" w:rsidRPr="0030640C" w14:paraId="4C661405" w14:textId="77777777" w:rsidTr="00833890">
        <w:tc>
          <w:tcPr>
            <w:tcW w:w="959" w:type="dxa"/>
            <w:vAlign w:val="center"/>
          </w:tcPr>
          <w:p w14:paraId="449B418D" w14:textId="77777777" w:rsidR="00225B87" w:rsidRPr="0030640C" w:rsidRDefault="00225B87" w:rsidP="00225B87">
            <w:pPr>
              <w:widowControl w:val="0"/>
              <w:spacing w:before="40" w:after="40"/>
              <w:jc w:val="center"/>
              <w:rPr>
                <w:rFonts w:asciiTheme="majorHAnsi" w:hAnsiTheme="majorHAnsi" w:cstheme="majorHAnsi"/>
                <w:b/>
                <w:sz w:val="26"/>
                <w:szCs w:val="26"/>
                <w:lang w:val="es-ES"/>
              </w:rPr>
            </w:pPr>
          </w:p>
        </w:tc>
        <w:tc>
          <w:tcPr>
            <w:tcW w:w="6804" w:type="dxa"/>
            <w:vAlign w:val="center"/>
          </w:tcPr>
          <w:p w14:paraId="132EA2A1" w14:textId="518471AD" w:rsidR="00225B87" w:rsidRPr="0030640C" w:rsidRDefault="00225B87" w:rsidP="00225B87">
            <w:pPr>
              <w:widowControl w:val="0"/>
              <w:spacing w:before="40" w:after="40"/>
              <w:rPr>
                <w:rFonts w:asciiTheme="majorHAnsi" w:hAnsiTheme="majorHAnsi" w:cstheme="majorHAnsi"/>
                <w:sz w:val="26"/>
                <w:szCs w:val="26"/>
                <w:lang w:val="es-ES"/>
              </w:rPr>
            </w:pPr>
            <w:r w:rsidRPr="0030640C">
              <w:rPr>
                <w:rFonts w:asciiTheme="majorHAnsi" w:hAnsiTheme="majorHAnsi" w:cstheme="majorHAnsi"/>
                <w:sz w:val="26"/>
                <w:szCs w:val="26"/>
              </w:rPr>
              <w:t>Nhà thầu phải cung cấp văn bản cam kết trong trường hợp được trao thầu, nhà thầu phải đảm bảo cung cấp hàng hóa đáp ứng tiến độ yêu cầu trong</w:t>
            </w:r>
            <w:r w:rsidR="007D41DC" w:rsidRPr="0030640C">
              <w:rPr>
                <w:rFonts w:asciiTheme="majorHAnsi" w:hAnsiTheme="majorHAnsi" w:cstheme="majorHAnsi"/>
                <w:sz w:val="26"/>
                <w:szCs w:val="26"/>
              </w:rPr>
              <w:t xml:space="preserve"> hồ sơ mời thầu.</w:t>
            </w:r>
          </w:p>
        </w:tc>
        <w:tc>
          <w:tcPr>
            <w:tcW w:w="1871" w:type="dxa"/>
            <w:vAlign w:val="center"/>
          </w:tcPr>
          <w:p w14:paraId="7F21BD3F" w14:textId="6EC761B9" w:rsidR="00225B87" w:rsidRPr="0030640C" w:rsidRDefault="00225B87" w:rsidP="00225B87">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Đạt</w:t>
            </w:r>
          </w:p>
        </w:tc>
      </w:tr>
      <w:tr w:rsidR="0030640C" w:rsidRPr="0030640C" w14:paraId="73DEABD6" w14:textId="77777777" w:rsidTr="00833890">
        <w:tc>
          <w:tcPr>
            <w:tcW w:w="959" w:type="dxa"/>
            <w:vAlign w:val="center"/>
          </w:tcPr>
          <w:p w14:paraId="78436EFE" w14:textId="77777777" w:rsidR="00225B87" w:rsidRPr="0030640C" w:rsidRDefault="00225B87" w:rsidP="00225B87">
            <w:pPr>
              <w:widowControl w:val="0"/>
              <w:spacing w:before="40" w:after="40"/>
              <w:jc w:val="center"/>
              <w:rPr>
                <w:rFonts w:asciiTheme="majorHAnsi" w:hAnsiTheme="majorHAnsi" w:cstheme="majorHAnsi"/>
                <w:b/>
                <w:sz w:val="26"/>
                <w:szCs w:val="26"/>
                <w:lang w:val="es-ES"/>
              </w:rPr>
            </w:pPr>
          </w:p>
        </w:tc>
        <w:tc>
          <w:tcPr>
            <w:tcW w:w="6804" w:type="dxa"/>
            <w:vAlign w:val="center"/>
          </w:tcPr>
          <w:p w14:paraId="4E05FBFC" w14:textId="111D0559" w:rsidR="00225B87" w:rsidRPr="0030640C" w:rsidRDefault="00225B87" w:rsidP="00225B87">
            <w:pPr>
              <w:widowControl w:val="0"/>
              <w:spacing w:before="40" w:after="40"/>
              <w:rPr>
                <w:rFonts w:asciiTheme="majorHAnsi" w:hAnsiTheme="majorHAnsi" w:cstheme="majorHAnsi"/>
                <w:sz w:val="26"/>
                <w:szCs w:val="26"/>
                <w:lang w:val="es-ES"/>
              </w:rPr>
            </w:pPr>
            <w:r w:rsidRPr="0030640C">
              <w:rPr>
                <w:rFonts w:asciiTheme="majorHAnsi" w:hAnsiTheme="majorHAnsi" w:cstheme="majorHAnsi"/>
                <w:sz w:val="26"/>
                <w:szCs w:val="26"/>
                <w:lang w:val="es-ES"/>
              </w:rPr>
              <w:t>Không thuộc trường hợp trên</w:t>
            </w:r>
          </w:p>
        </w:tc>
        <w:tc>
          <w:tcPr>
            <w:tcW w:w="1871" w:type="dxa"/>
            <w:vAlign w:val="center"/>
          </w:tcPr>
          <w:p w14:paraId="56A0DA2C" w14:textId="71FCE240" w:rsidR="00225B87" w:rsidRPr="0030640C" w:rsidRDefault="00225B87" w:rsidP="00225B87">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Không đạt</w:t>
            </w:r>
          </w:p>
        </w:tc>
      </w:tr>
      <w:tr w:rsidR="0030640C" w:rsidRPr="0030640C" w14:paraId="3ED54376" w14:textId="77777777" w:rsidTr="00833890">
        <w:tc>
          <w:tcPr>
            <w:tcW w:w="959" w:type="dxa"/>
            <w:vAlign w:val="center"/>
          </w:tcPr>
          <w:p w14:paraId="2EFFB0B4" w14:textId="217421E9" w:rsidR="00225B87" w:rsidRPr="0030640C" w:rsidRDefault="00225B87" w:rsidP="00225B87">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4</w:t>
            </w:r>
          </w:p>
        </w:tc>
        <w:tc>
          <w:tcPr>
            <w:tcW w:w="6804" w:type="dxa"/>
            <w:vAlign w:val="center"/>
          </w:tcPr>
          <w:p w14:paraId="222AC04F" w14:textId="1640F54D" w:rsidR="00225B87" w:rsidRPr="0030640C" w:rsidRDefault="00D47474" w:rsidP="00225B87">
            <w:pPr>
              <w:widowControl w:val="0"/>
              <w:spacing w:before="40" w:after="40"/>
              <w:rPr>
                <w:rFonts w:asciiTheme="majorHAnsi" w:hAnsiTheme="majorHAnsi" w:cstheme="majorHAnsi"/>
                <w:sz w:val="26"/>
                <w:szCs w:val="26"/>
                <w:lang w:val="es-ES"/>
              </w:rPr>
            </w:pPr>
            <w:r w:rsidRPr="0030640C">
              <w:rPr>
                <w:rFonts w:asciiTheme="majorHAnsi" w:hAnsiTheme="majorHAnsi" w:cstheme="majorHAnsi"/>
                <w:b/>
                <w:bCs/>
                <w:sz w:val="26"/>
                <w:szCs w:val="26"/>
              </w:rPr>
              <w:t>Các tài liệu, văn bản cam kết</w:t>
            </w:r>
          </w:p>
        </w:tc>
        <w:tc>
          <w:tcPr>
            <w:tcW w:w="1871" w:type="dxa"/>
            <w:vAlign w:val="center"/>
          </w:tcPr>
          <w:p w14:paraId="5D206526" w14:textId="77777777" w:rsidR="00225B87" w:rsidRPr="0030640C" w:rsidRDefault="00225B87" w:rsidP="00225B87">
            <w:pPr>
              <w:widowControl w:val="0"/>
              <w:spacing w:before="40" w:after="40"/>
              <w:jc w:val="center"/>
              <w:rPr>
                <w:rFonts w:asciiTheme="majorHAnsi" w:hAnsiTheme="majorHAnsi" w:cstheme="majorHAnsi"/>
                <w:sz w:val="26"/>
                <w:szCs w:val="26"/>
                <w:lang w:val="es-ES"/>
              </w:rPr>
            </w:pPr>
          </w:p>
        </w:tc>
      </w:tr>
      <w:tr w:rsidR="0030640C" w:rsidRPr="0030640C" w14:paraId="3D3A69E4" w14:textId="77777777" w:rsidTr="00833890">
        <w:tc>
          <w:tcPr>
            <w:tcW w:w="959" w:type="dxa"/>
            <w:vAlign w:val="center"/>
          </w:tcPr>
          <w:p w14:paraId="721DC2FB"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591B1DDD" w14:textId="77777777" w:rsidR="00D47474" w:rsidRDefault="00D47474" w:rsidP="00D47474">
            <w:pPr>
              <w:widowControl w:val="0"/>
              <w:spacing w:before="40" w:after="40"/>
              <w:rPr>
                <w:rFonts w:asciiTheme="majorHAnsi" w:hAnsiTheme="majorHAnsi" w:cstheme="majorHAnsi"/>
                <w:sz w:val="26"/>
                <w:szCs w:val="26"/>
              </w:rPr>
            </w:pPr>
            <w:r w:rsidRPr="0030640C">
              <w:rPr>
                <w:rFonts w:asciiTheme="majorHAnsi" w:hAnsiTheme="majorHAnsi" w:cstheme="majorHAnsi"/>
                <w:sz w:val="26"/>
                <w:szCs w:val="26"/>
              </w:rPr>
              <w:t>Có cung cấp đầy đủ hồ sơ, tài liệu, văn bản cam kết như yêu cầu trong hồ sơ mời thầu-phần Yêu cầu kỹ thuật chung- mục 1. Yêu cầu về cung cấp tài liệu kỹ thuật trong hồ sơ dự thầu</w:t>
            </w:r>
          </w:p>
          <w:p w14:paraId="63F7D582" w14:textId="27AF5D77" w:rsidR="00E7178B" w:rsidRPr="00E7178B" w:rsidRDefault="00E7178B" w:rsidP="00E7178B">
            <w:pPr>
              <w:widowControl w:val="0"/>
              <w:spacing w:before="40" w:after="40"/>
              <w:rPr>
                <w:rFonts w:asciiTheme="majorHAnsi" w:hAnsiTheme="majorHAnsi" w:cstheme="majorHAnsi"/>
                <w:sz w:val="26"/>
                <w:szCs w:val="26"/>
                <w:lang w:val="es-ES"/>
              </w:rPr>
            </w:pPr>
            <w:r>
              <w:rPr>
                <w:rFonts w:asciiTheme="majorHAnsi" w:hAnsiTheme="majorHAnsi" w:cstheme="majorHAnsi"/>
                <w:sz w:val="26"/>
                <w:szCs w:val="26"/>
                <w:lang w:val="es-ES"/>
              </w:rPr>
              <w:t xml:space="preserve">- </w:t>
            </w:r>
            <w:r w:rsidRPr="00E7178B">
              <w:rPr>
                <w:rFonts w:asciiTheme="majorHAnsi" w:hAnsiTheme="majorHAnsi" w:cstheme="majorHAnsi"/>
                <w:sz w:val="26"/>
                <w:szCs w:val="26"/>
                <w:lang w:val="es-ES"/>
              </w:rPr>
              <w:t xml:space="preserve">Nhà sản xuất phải cam kết tuân thủ quy định giám sát quá trình </w:t>
            </w:r>
            <w:r w:rsidRPr="00E7178B">
              <w:rPr>
                <w:rFonts w:asciiTheme="majorHAnsi" w:hAnsiTheme="majorHAnsi" w:cstheme="majorHAnsi"/>
                <w:sz w:val="26"/>
                <w:szCs w:val="26"/>
                <w:lang w:val="es-ES"/>
              </w:rPr>
              <w:lastRenderedPageBreak/>
              <w:t xml:space="preserve">gia công chế tạo (bao gồm các hạng mục thử nghiệm) của Chủ đầu tư theo mẫu quy định trong hồ sơ mời thầu. </w:t>
            </w:r>
          </w:p>
          <w:p w14:paraId="7ACE0E3E" w14:textId="2AB07E0A" w:rsidR="00E7178B" w:rsidRPr="0030640C" w:rsidRDefault="00E7178B" w:rsidP="00E7178B">
            <w:pPr>
              <w:widowControl w:val="0"/>
              <w:spacing w:before="40" w:after="40"/>
              <w:rPr>
                <w:rFonts w:asciiTheme="majorHAnsi" w:hAnsiTheme="majorHAnsi" w:cstheme="majorHAnsi"/>
                <w:sz w:val="26"/>
                <w:szCs w:val="26"/>
                <w:lang w:val="es-ES"/>
              </w:rPr>
            </w:pPr>
            <w:r w:rsidRPr="00DE5144">
              <w:rPr>
                <w:rFonts w:asciiTheme="majorHAnsi" w:hAnsiTheme="majorHAnsi" w:cstheme="majorHAnsi"/>
                <w:color w:val="0070C0"/>
                <w:sz w:val="26"/>
                <w:szCs w:val="26"/>
                <w:lang w:val="es-ES"/>
              </w:rPr>
              <w:t xml:space="preserve">- </w:t>
            </w:r>
            <w:r w:rsidRPr="00DE5144">
              <w:rPr>
                <w:rFonts w:asciiTheme="majorHAnsi" w:hAnsiTheme="majorHAnsi" w:cstheme="majorHAnsi"/>
                <w:b/>
                <w:color w:val="0070C0"/>
                <w:sz w:val="26"/>
                <w:szCs w:val="26"/>
                <w:lang w:val="es-ES"/>
              </w:rPr>
              <w:t>Nhà thầu</w:t>
            </w:r>
            <w:r w:rsidRPr="00DE5144">
              <w:rPr>
                <w:rFonts w:asciiTheme="majorHAnsi" w:hAnsiTheme="majorHAnsi" w:cstheme="majorHAnsi"/>
                <w:color w:val="0070C0"/>
                <w:sz w:val="26"/>
                <w:szCs w:val="26"/>
                <w:lang w:val="es-ES"/>
              </w:rPr>
              <w:t xml:space="preserve"> phải có văn bản xác nhận cho nhà thầu phụ (Đơn vị vận chuyển MBT chào thầu) trong 03 năm gần đây chưa </w:t>
            </w:r>
            <w:r w:rsidR="002936D6">
              <w:rPr>
                <w:rFonts w:asciiTheme="majorHAnsi" w:hAnsiTheme="majorHAnsi" w:cstheme="majorHAnsi"/>
                <w:color w:val="0070C0"/>
                <w:sz w:val="26"/>
                <w:szCs w:val="26"/>
                <w:lang w:val="es-ES"/>
              </w:rPr>
              <w:t xml:space="preserve">xảy </w:t>
            </w:r>
            <w:r w:rsidRPr="00DE5144">
              <w:rPr>
                <w:rFonts w:asciiTheme="majorHAnsi" w:hAnsiTheme="majorHAnsi" w:cstheme="majorHAnsi"/>
                <w:color w:val="0070C0"/>
                <w:sz w:val="26"/>
                <w:szCs w:val="26"/>
                <w:lang w:val="es-ES"/>
              </w:rPr>
              <w:t xml:space="preserve">ra sự cố trong quá trình vận chuyển máy biến thế truyền tải, </w:t>
            </w:r>
            <w:r w:rsidR="006350B6" w:rsidRPr="00DE5144">
              <w:rPr>
                <w:rFonts w:asciiTheme="majorHAnsi" w:hAnsiTheme="majorHAnsi" w:cstheme="majorHAnsi"/>
                <w:color w:val="0070C0"/>
                <w:sz w:val="26"/>
                <w:szCs w:val="26"/>
                <w:lang w:val="es-ES"/>
              </w:rPr>
              <w:t xml:space="preserve">đồng thời </w:t>
            </w:r>
            <w:r w:rsidRPr="00DE5144">
              <w:rPr>
                <w:rFonts w:asciiTheme="majorHAnsi" w:hAnsiTheme="majorHAnsi" w:cstheme="majorHAnsi"/>
                <w:color w:val="0070C0"/>
                <w:sz w:val="26"/>
                <w:szCs w:val="26"/>
                <w:lang w:val="es-ES"/>
              </w:rPr>
              <w:t>kèm theo văn bản cam kết của nhà thầu phụ</w:t>
            </w:r>
            <w:r w:rsidR="006350B6" w:rsidRPr="00DE5144">
              <w:rPr>
                <w:rFonts w:asciiTheme="majorHAnsi" w:hAnsiTheme="majorHAnsi" w:cstheme="majorHAnsi"/>
                <w:color w:val="0070C0"/>
                <w:sz w:val="26"/>
                <w:szCs w:val="26"/>
                <w:lang w:val="es-ES"/>
              </w:rPr>
              <w:t xml:space="preserve"> (với nội dung nêu trên)</w:t>
            </w:r>
            <w:r w:rsidRPr="00DE5144">
              <w:rPr>
                <w:rFonts w:asciiTheme="majorHAnsi" w:hAnsiTheme="majorHAnsi" w:cstheme="majorHAnsi"/>
                <w:color w:val="0070C0"/>
                <w:sz w:val="26"/>
                <w:szCs w:val="26"/>
                <w:lang w:val="es-ES"/>
              </w:rPr>
              <w:t>.</w:t>
            </w:r>
          </w:p>
        </w:tc>
        <w:tc>
          <w:tcPr>
            <w:tcW w:w="1871" w:type="dxa"/>
            <w:vAlign w:val="center"/>
          </w:tcPr>
          <w:p w14:paraId="4E05527D" w14:textId="28C99D21" w:rsidR="00D47474" w:rsidRPr="0030640C" w:rsidRDefault="00D47474"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lastRenderedPageBreak/>
              <w:t>Đạt</w:t>
            </w:r>
          </w:p>
        </w:tc>
      </w:tr>
      <w:tr w:rsidR="0030640C" w:rsidRPr="0030640C" w14:paraId="5AAFB308" w14:textId="77777777" w:rsidTr="00833890">
        <w:tc>
          <w:tcPr>
            <w:tcW w:w="959" w:type="dxa"/>
            <w:vAlign w:val="center"/>
          </w:tcPr>
          <w:p w14:paraId="4E86487F"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1097FFCA" w14:textId="2EA0FDEE" w:rsidR="00D47474" w:rsidRPr="0030640C" w:rsidRDefault="00D47474" w:rsidP="00D47474">
            <w:pPr>
              <w:widowControl w:val="0"/>
              <w:spacing w:before="40" w:after="40"/>
              <w:rPr>
                <w:rFonts w:asciiTheme="majorHAnsi" w:hAnsiTheme="majorHAnsi" w:cstheme="majorHAnsi"/>
                <w:sz w:val="26"/>
                <w:szCs w:val="26"/>
                <w:lang w:val="es-ES"/>
              </w:rPr>
            </w:pPr>
            <w:r w:rsidRPr="0030640C">
              <w:rPr>
                <w:rFonts w:asciiTheme="majorHAnsi" w:hAnsiTheme="majorHAnsi" w:cstheme="majorHAnsi"/>
                <w:sz w:val="26"/>
                <w:szCs w:val="26"/>
                <w:lang w:val="es-ES"/>
              </w:rPr>
              <w:t>Không thuộc trường hợp trên</w:t>
            </w:r>
          </w:p>
        </w:tc>
        <w:tc>
          <w:tcPr>
            <w:tcW w:w="1871" w:type="dxa"/>
            <w:vAlign w:val="center"/>
          </w:tcPr>
          <w:p w14:paraId="323C9F15" w14:textId="599DCF48" w:rsidR="00D47474" w:rsidRPr="0030640C" w:rsidRDefault="00D47474"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Không đạt</w:t>
            </w:r>
          </w:p>
        </w:tc>
      </w:tr>
      <w:tr w:rsidR="0030640C" w:rsidRPr="0030640C" w14:paraId="4840E05C" w14:textId="77777777" w:rsidTr="00833890">
        <w:tc>
          <w:tcPr>
            <w:tcW w:w="959" w:type="dxa"/>
            <w:vAlign w:val="center"/>
          </w:tcPr>
          <w:p w14:paraId="757DBC71" w14:textId="187410BD" w:rsidR="00D47474" w:rsidRPr="0030640C" w:rsidRDefault="00B3492B"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b/>
                <w:sz w:val="26"/>
                <w:szCs w:val="26"/>
                <w:lang w:val="es-ES"/>
              </w:rPr>
              <w:t>5</w:t>
            </w:r>
          </w:p>
        </w:tc>
        <w:tc>
          <w:tcPr>
            <w:tcW w:w="6804" w:type="dxa"/>
            <w:vAlign w:val="center"/>
          </w:tcPr>
          <w:p w14:paraId="73B320F3" w14:textId="26CD6609" w:rsidR="00D47474" w:rsidRPr="0030640C" w:rsidRDefault="00B3492B" w:rsidP="00D47474">
            <w:pPr>
              <w:widowControl w:val="0"/>
              <w:spacing w:before="40" w:after="40"/>
              <w:rPr>
                <w:rFonts w:asciiTheme="majorHAnsi" w:hAnsiTheme="majorHAnsi" w:cstheme="majorHAnsi"/>
                <w:b/>
                <w:sz w:val="26"/>
                <w:szCs w:val="26"/>
                <w:lang w:val="es-ES"/>
              </w:rPr>
            </w:pPr>
            <w:r w:rsidRPr="0030640C">
              <w:rPr>
                <w:rFonts w:asciiTheme="majorHAnsi" w:hAnsiTheme="majorHAnsi" w:cstheme="majorHAnsi"/>
                <w:b/>
                <w:bCs/>
                <w:sz w:val="26"/>
                <w:szCs w:val="26"/>
              </w:rPr>
              <w:t xml:space="preserve">Biên bản thử nghiệm của các hạng mục </w:t>
            </w:r>
            <w:r w:rsidRPr="0030640C">
              <w:rPr>
                <w:rFonts w:asciiTheme="majorHAnsi" w:hAnsiTheme="majorHAnsi" w:cstheme="majorHAnsi"/>
                <w:b/>
                <w:sz w:val="26"/>
                <w:szCs w:val="26"/>
              </w:rPr>
              <w:t xml:space="preserve">thử </w:t>
            </w:r>
            <w:r w:rsidRPr="0030640C">
              <w:rPr>
                <w:rFonts w:asciiTheme="majorHAnsi" w:hAnsiTheme="majorHAnsi" w:cstheme="majorHAnsi"/>
                <w:b/>
                <w:bCs/>
                <w:sz w:val="26"/>
                <w:szCs w:val="26"/>
              </w:rPr>
              <w:t>nghiệm điển hình</w:t>
            </w:r>
            <w:r w:rsidR="00A00063">
              <w:rPr>
                <w:rFonts w:asciiTheme="majorHAnsi" w:hAnsiTheme="majorHAnsi" w:cstheme="majorHAnsi"/>
                <w:b/>
                <w:bCs/>
                <w:sz w:val="26"/>
                <w:szCs w:val="26"/>
              </w:rPr>
              <w:t>, thử nghiệm đặc biệt</w:t>
            </w:r>
          </w:p>
        </w:tc>
        <w:tc>
          <w:tcPr>
            <w:tcW w:w="1871" w:type="dxa"/>
            <w:vAlign w:val="center"/>
          </w:tcPr>
          <w:p w14:paraId="3A040BAE"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5D1CDC3A" w14:textId="77777777" w:rsidTr="00833890">
        <w:tc>
          <w:tcPr>
            <w:tcW w:w="959" w:type="dxa"/>
            <w:vAlign w:val="center"/>
          </w:tcPr>
          <w:p w14:paraId="28020EFB" w14:textId="5FF0CF3E" w:rsidR="00D47474" w:rsidRPr="0030640C" w:rsidRDefault="00B3492B"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5</w:t>
            </w:r>
            <w:r w:rsidR="00D47474" w:rsidRPr="0030640C">
              <w:rPr>
                <w:rFonts w:asciiTheme="majorHAnsi" w:hAnsiTheme="majorHAnsi" w:cstheme="majorHAnsi"/>
                <w:sz w:val="26"/>
                <w:szCs w:val="26"/>
                <w:lang w:val="es-ES"/>
              </w:rPr>
              <w:t>.1</w:t>
            </w:r>
          </w:p>
        </w:tc>
        <w:tc>
          <w:tcPr>
            <w:tcW w:w="6804" w:type="dxa"/>
            <w:vAlign w:val="center"/>
          </w:tcPr>
          <w:p w14:paraId="72057498" w14:textId="77777777" w:rsidR="00D47474" w:rsidRPr="0030640C" w:rsidRDefault="00D47474" w:rsidP="00D47474">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nl-NL"/>
              </w:rPr>
              <w:t xml:space="preserve">Đơn vị </w:t>
            </w:r>
            <w:r w:rsidRPr="0030640C">
              <w:rPr>
                <w:rFonts w:asciiTheme="majorHAnsi" w:hAnsiTheme="majorHAnsi" w:cstheme="majorHAnsi"/>
                <w:sz w:val="26"/>
                <w:szCs w:val="26"/>
                <w:lang w:val="vi-VN"/>
              </w:rPr>
              <w:t>gửi mẫu thử nghiệm</w:t>
            </w:r>
          </w:p>
        </w:tc>
        <w:tc>
          <w:tcPr>
            <w:tcW w:w="1871" w:type="dxa"/>
            <w:vAlign w:val="center"/>
          </w:tcPr>
          <w:p w14:paraId="5656DB03"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20A3FB7B" w14:textId="77777777" w:rsidTr="00833890">
        <w:tc>
          <w:tcPr>
            <w:tcW w:w="959" w:type="dxa"/>
            <w:vAlign w:val="center"/>
          </w:tcPr>
          <w:p w14:paraId="37398A9E"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vAlign w:val="center"/>
          </w:tcPr>
          <w:p w14:paraId="3587984E" w14:textId="77777777" w:rsidR="00D47474" w:rsidRPr="0030640C" w:rsidRDefault="00D47474" w:rsidP="00D47474">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vi-VN"/>
              </w:rPr>
              <w:t>Đơn vị gửi mẫu thử nghiệm phải là nhà sản xuất.</w:t>
            </w:r>
          </w:p>
        </w:tc>
        <w:tc>
          <w:tcPr>
            <w:tcW w:w="1871" w:type="dxa"/>
            <w:vAlign w:val="center"/>
          </w:tcPr>
          <w:p w14:paraId="2DEAB81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Đạt</w:t>
            </w:r>
          </w:p>
        </w:tc>
      </w:tr>
      <w:tr w:rsidR="0030640C" w:rsidRPr="0030640C" w14:paraId="7FF37C4B" w14:textId="77777777" w:rsidTr="00833890">
        <w:tc>
          <w:tcPr>
            <w:tcW w:w="959" w:type="dxa"/>
            <w:vAlign w:val="center"/>
          </w:tcPr>
          <w:p w14:paraId="4DF363F7"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vAlign w:val="center"/>
          </w:tcPr>
          <w:p w14:paraId="0D4EE31C" w14:textId="77777777" w:rsidR="00D47474" w:rsidRPr="0030640C" w:rsidRDefault="00D47474" w:rsidP="00D47474">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vi-VN"/>
              </w:rPr>
              <w:t>Không thuộc trường hợp trên</w:t>
            </w:r>
          </w:p>
        </w:tc>
        <w:tc>
          <w:tcPr>
            <w:tcW w:w="1871" w:type="dxa"/>
            <w:vAlign w:val="center"/>
          </w:tcPr>
          <w:p w14:paraId="266B5DA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6F5CDC3F" w14:textId="77777777" w:rsidTr="00833890">
        <w:tc>
          <w:tcPr>
            <w:tcW w:w="959" w:type="dxa"/>
            <w:vAlign w:val="center"/>
          </w:tcPr>
          <w:p w14:paraId="3AF439CA" w14:textId="48825841" w:rsidR="00D47474" w:rsidRPr="0030640C" w:rsidRDefault="00F0656C"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5</w:t>
            </w:r>
            <w:r w:rsidR="00D47474" w:rsidRPr="0030640C">
              <w:rPr>
                <w:rFonts w:asciiTheme="majorHAnsi" w:hAnsiTheme="majorHAnsi" w:cstheme="majorHAnsi"/>
                <w:sz w:val="26"/>
                <w:szCs w:val="26"/>
                <w:lang w:val="es-ES"/>
              </w:rPr>
              <w:t>.2</w:t>
            </w:r>
          </w:p>
        </w:tc>
        <w:tc>
          <w:tcPr>
            <w:tcW w:w="6804" w:type="dxa"/>
            <w:vAlign w:val="center"/>
          </w:tcPr>
          <w:p w14:paraId="4659CDA1" w14:textId="77777777" w:rsidR="00D47474" w:rsidRPr="0030640C" w:rsidRDefault="00D47474" w:rsidP="00D47474">
            <w:pPr>
              <w:widowControl w:val="0"/>
              <w:spacing w:before="40" w:after="40"/>
              <w:rPr>
                <w:rFonts w:asciiTheme="majorHAnsi" w:hAnsiTheme="majorHAnsi" w:cstheme="majorHAnsi"/>
                <w:sz w:val="26"/>
                <w:szCs w:val="26"/>
                <w:lang w:val="vi-VN"/>
              </w:rPr>
            </w:pPr>
            <w:r w:rsidRPr="0030640C">
              <w:rPr>
                <w:rFonts w:asciiTheme="majorHAnsi" w:hAnsiTheme="majorHAnsi" w:cstheme="majorHAnsi"/>
                <w:sz w:val="26"/>
                <w:szCs w:val="26"/>
                <w:lang w:val="vi-VN"/>
              </w:rPr>
              <w:t>Đơn vị thử nghiệm</w:t>
            </w:r>
          </w:p>
        </w:tc>
        <w:tc>
          <w:tcPr>
            <w:tcW w:w="1871" w:type="dxa"/>
            <w:vAlign w:val="center"/>
          </w:tcPr>
          <w:p w14:paraId="7E326BC2"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51D5E36B" w14:textId="77777777" w:rsidTr="00833890">
        <w:tc>
          <w:tcPr>
            <w:tcW w:w="959" w:type="dxa"/>
            <w:vAlign w:val="center"/>
          </w:tcPr>
          <w:p w14:paraId="587A56F2"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tcBorders>
              <w:top w:val="single" w:sz="4" w:space="0" w:color="auto"/>
              <w:left w:val="single" w:sz="4" w:space="0" w:color="auto"/>
              <w:bottom w:val="single" w:sz="4" w:space="0" w:color="auto"/>
              <w:right w:val="single" w:sz="4" w:space="0" w:color="auto"/>
            </w:tcBorders>
            <w:vAlign w:val="center"/>
          </w:tcPr>
          <w:p w14:paraId="05823B96" w14:textId="77777777" w:rsidR="00F0656C" w:rsidRPr="0030640C" w:rsidRDefault="00F0656C" w:rsidP="00F0656C">
            <w:pPr>
              <w:spacing w:before="40" w:after="40"/>
              <w:rPr>
                <w:rFonts w:asciiTheme="majorHAnsi" w:hAnsiTheme="majorHAnsi" w:cstheme="majorHAnsi"/>
                <w:sz w:val="26"/>
                <w:szCs w:val="26"/>
                <w:lang w:eastAsia="vi-VN"/>
              </w:rPr>
            </w:pPr>
            <w:r w:rsidRPr="0030640C">
              <w:rPr>
                <w:rFonts w:asciiTheme="majorHAnsi" w:hAnsiTheme="majorHAnsi" w:cstheme="majorHAnsi"/>
                <w:sz w:val="26"/>
                <w:szCs w:val="26"/>
                <w:lang w:eastAsia="vi-VN"/>
              </w:rPr>
              <w:t xml:space="preserve">- Đơn vị thử nghiệm hoặc đơn vị chứng kiến thử nghiệm được chứng nhận đáp ứng tiêu chuẩn IEC/ISO 17025 và độc lập với nhà sản xuất. </w:t>
            </w:r>
          </w:p>
          <w:p w14:paraId="27D31467" w14:textId="44520F50" w:rsidR="00F0656C" w:rsidRPr="0030640C" w:rsidRDefault="00F0656C" w:rsidP="00F0656C">
            <w:pPr>
              <w:spacing w:before="40" w:after="40"/>
              <w:rPr>
                <w:rFonts w:asciiTheme="majorHAnsi" w:hAnsiTheme="majorHAnsi" w:cstheme="majorHAnsi"/>
                <w:sz w:val="26"/>
                <w:szCs w:val="26"/>
                <w:lang w:eastAsia="vi-VN"/>
              </w:rPr>
            </w:pPr>
            <w:r w:rsidRPr="0030640C">
              <w:rPr>
                <w:rFonts w:asciiTheme="majorHAnsi" w:hAnsiTheme="majorHAnsi" w:cstheme="majorHAnsi"/>
                <w:sz w:val="26"/>
                <w:szCs w:val="26"/>
                <w:lang w:eastAsia="vi-VN"/>
              </w:rPr>
              <w:t>- Đơn vị thử nghiệm hoặc đơn vị chứng kiến thử nghiệm hạng mục “khả năng chịu đựng dòng ngắn mạch” phải trực thuộc hiệp hội STL (Short Circuit Testing Liaison)</w:t>
            </w:r>
            <w:r w:rsidR="0020772A">
              <w:rPr>
                <w:rFonts w:asciiTheme="majorHAnsi" w:hAnsiTheme="majorHAnsi" w:cstheme="majorHAnsi"/>
                <w:sz w:val="26"/>
                <w:szCs w:val="26"/>
                <w:lang w:eastAsia="vi-VN"/>
              </w:rPr>
              <w:t xml:space="preserve"> </w:t>
            </w:r>
            <w:r w:rsidR="0020772A" w:rsidRPr="0020772A">
              <w:rPr>
                <w:rFonts w:asciiTheme="majorHAnsi" w:hAnsiTheme="majorHAnsi" w:cstheme="majorHAnsi"/>
                <w:sz w:val="26"/>
                <w:szCs w:val="26"/>
                <w:lang w:eastAsia="vi-VN"/>
              </w:rPr>
              <w:t>tại thời điểm phát hành biên bản thử nghiệm</w:t>
            </w:r>
            <w:r w:rsidRPr="0030640C">
              <w:rPr>
                <w:rFonts w:asciiTheme="majorHAnsi" w:hAnsiTheme="majorHAnsi" w:cstheme="majorHAnsi"/>
                <w:sz w:val="26"/>
                <w:szCs w:val="26"/>
                <w:lang w:eastAsia="vi-VN"/>
              </w:rPr>
              <w:t>. </w:t>
            </w:r>
          </w:p>
          <w:p w14:paraId="393F93C5" w14:textId="67C2713B" w:rsidR="00D47474" w:rsidRPr="0020772A" w:rsidRDefault="00F0656C" w:rsidP="00F0656C">
            <w:pPr>
              <w:widowControl w:val="0"/>
              <w:spacing w:before="40" w:after="40"/>
              <w:rPr>
                <w:rFonts w:asciiTheme="majorHAnsi" w:hAnsiTheme="majorHAnsi" w:cstheme="majorHAnsi"/>
                <w:i/>
                <w:sz w:val="26"/>
                <w:szCs w:val="26"/>
                <w:lang w:val="es-ES"/>
              </w:rPr>
            </w:pPr>
            <w:r w:rsidRPr="0020772A">
              <w:rPr>
                <w:rFonts w:asciiTheme="majorHAnsi" w:hAnsiTheme="majorHAnsi" w:cstheme="majorHAnsi"/>
                <w:i/>
                <w:sz w:val="26"/>
                <w:szCs w:val="26"/>
                <w:lang w:eastAsia="vi-VN"/>
              </w:rPr>
              <w:t xml:space="preserve">Ghi chú: Danh sách các phòng thử nghiệm trực thuộc thành viên của tổ chức STL được quy định tại web của STL: </w:t>
            </w:r>
            <w:r w:rsidRPr="0020772A">
              <w:rPr>
                <w:rFonts w:asciiTheme="majorHAnsi" w:hAnsiTheme="majorHAnsi" w:cstheme="majorHAnsi"/>
                <w:i/>
                <w:sz w:val="26"/>
                <w:szCs w:val="26"/>
                <w:u w:val="single"/>
                <w:lang w:eastAsia="vi-VN"/>
              </w:rPr>
              <w:t>http://stl- liaison.org/web/03 Members.php.</w:t>
            </w:r>
          </w:p>
        </w:tc>
        <w:tc>
          <w:tcPr>
            <w:tcW w:w="1871" w:type="dxa"/>
            <w:vAlign w:val="center"/>
          </w:tcPr>
          <w:p w14:paraId="5714BE5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Đạt</w:t>
            </w:r>
          </w:p>
        </w:tc>
      </w:tr>
      <w:tr w:rsidR="0030640C" w:rsidRPr="0030640C" w14:paraId="74D7C963" w14:textId="77777777" w:rsidTr="00833890">
        <w:tc>
          <w:tcPr>
            <w:tcW w:w="959" w:type="dxa"/>
            <w:vAlign w:val="center"/>
          </w:tcPr>
          <w:p w14:paraId="15827057"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vAlign w:val="center"/>
          </w:tcPr>
          <w:p w14:paraId="481C85BC" w14:textId="77777777" w:rsidR="00D47474" w:rsidRPr="0030640C" w:rsidRDefault="00D47474" w:rsidP="00D47474">
            <w:pPr>
              <w:widowControl w:val="0"/>
              <w:spacing w:before="40" w:after="40"/>
              <w:rPr>
                <w:rFonts w:asciiTheme="majorHAnsi" w:hAnsiTheme="majorHAnsi" w:cstheme="majorHAnsi"/>
                <w:b/>
                <w:sz w:val="26"/>
                <w:szCs w:val="26"/>
                <w:lang w:val="es-ES"/>
              </w:rPr>
            </w:pPr>
            <w:r w:rsidRPr="0030640C">
              <w:rPr>
                <w:rFonts w:asciiTheme="majorHAnsi" w:hAnsiTheme="majorHAnsi" w:cstheme="majorHAnsi"/>
                <w:sz w:val="26"/>
                <w:szCs w:val="26"/>
                <w:lang w:val="vi-VN"/>
              </w:rPr>
              <w:t>Không thuộc trường hợp trên</w:t>
            </w:r>
          </w:p>
        </w:tc>
        <w:tc>
          <w:tcPr>
            <w:tcW w:w="1871" w:type="dxa"/>
            <w:vAlign w:val="center"/>
          </w:tcPr>
          <w:p w14:paraId="094345C2"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53151C01" w14:textId="77777777" w:rsidTr="00833890">
        <w:tc>
          <w:tcPr>
            <w:tcW w:w="959" w:type="dxa"/>
            <w:vAlign w:val="center"/>
          </w:tcPr>
          <w:p w14:paraId="1555D7B9" w14:textId="2F59BF3A" w:rsidR="00D47474" w:rsidRPr="0030640C" w:rsidRDefault="00614020"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5</w:t>
            </w:r>
            <w:r w:rsidR="00D47474" w:rsidRPr="0030640C">
              <w:rPr>
                <w:rFonts w:asciiTheme="majorHAnsi" w:hAnsiTheme="majorHAnsi" w:cstheme="majorHAnsi"/>
                <w:sz w:val="26"/>
                <w:szCs w:val="26"/>
                <w:lang w:val="es-ES"/>
              </w:rPr>
              <w:t>.3</w:t>
            </w:r>
          </w:p>
        </w:tc>
        <w:tc>
          <w:tcPr>
            <w:tcW w:w="6804" w:type="dxa"/>
            <w:vAlign w:val="center"/>
          </w:tcPr>
          <w:p w14:paraId="19419852" w14:textId="77777777" w:rsidR="00D47474" w:rsidRPr="0030640C" w:rsidRDefault="00D47474" w:rsidP="00D47474">
            <w:pPr>
              <w:widowControl w:val="0"/>
              <w:spacing w:before="40" w:after="40"/>
              <w:rPr>
                <w:rFonts w:asciiTheme="majorHAnsi" w:hAnsiTheme="majorHAnsi" w:cstheme="majorHAnsi"/>
                <w:sz w:val="26"/>
                <w:szCs w:val="26"/>
                <w:lang w:val="vi-VN"/>
              </w:rPr>
            </w:pPr>
            <w:r w:rsidRPr="0030640C">
              <w:rPr>
                <w:rFonts w:asciiTheme="majorHAnsi" w:hAnsiTheme="majorHAnsi" w:cstheme="majorHAnsi"/>
                <w:sz w:val="26"/>
                <w:szCs w:val="26"/>
                <w:lang w:val="vi-VN"/>
              </w:rPr>
              <w:t>Mẫu thử nghiệm</w:t>
            </w:r>
          </w:p>
        </w:tc>
        <w:tc>
          <w:tcPr>
            <w:tcW w:w="1871" w:type="dxa"/>
            <w:vAlign w:val="center"/>
          </w:tcPr>
          <w:p w14:paraId="047D398A"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0F63FA80" w14:textId="77777777" w:rsidTr="00833890">
        <w:trPr>
          <w:trHeight w:val="728"/>
        </w:trPr>
        <w:tc>
          <w:tcPr>
            <w:tcW w:w="959" w:type="dxa"/>
            <w:vAlign w:val="center"/>
          </w:tcPr>
          <w:p w14:paraId="6BE02708"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vAlign w:val="center"/>
          </w:tcPr>
          <w:p w14:paraId="1146417D" w14:textId="1C23548D" w:rsidR="00D47474" w:rsidRPr="0030640C" w:rsidRDefault="00C52F5F" w:rsidP="00D47474">
            <w:pPr>
              <w:tabs>
                <w:tab w:val="left" w:pos="284"/>
              </w:tabs>
              <w:spacing w:before="40" w:after="40"/>
              <w:rPr>
                <w:rFonts w:asciiTheme="majorHAnsi" w:hAnsiTheme="majorHAnsi" w:cstheme="majorHAnsi"/>
                <w:sz w:val="26"/>
                <w:szCs w:val="26"/>
                <w:lang w:val="es-ES"/>
              </w:rPr>
            </w:pPr>
            <w:r w:rsidRPr="0030640C">
              <w:rPr>
                <w:rFonts w:asciiTheme="majorHAnsi" w:hAnsiTheme="majorHAnsi" w:cstheme="majorHAnsi"/>
                <w:sz w:val="26"/>
                <w:szCs w:val="26"/>
              </w:rPr>
              <w:t>Mẫu thử nghiệm phải có cùng nhà sản xuất với máy biến áp chào thầu. Cấp điện áp và công suất định mức của mẫu thử tối thiểu với cấp điện áp và công suất định mức của máy biến áp chào thầu.</w:t>
            </w:r>
          </w:p>
        </w:tc>
        <w:tc>
          <w:tcPr>
            <w:tcW w:w="1871" w:type="dxa"/>
            <w:vAlign w:val="center"/>
          </w:tcPr>
          <w:p w14:paraId="4F4B1B52"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Đạt</w:t>
            </w:r>
          </w:p>
        </w:tc>
      </w:tr>
      <w:tr w:rsidR="0030640C" w:rsidRPr="0030640C" w14:paraId="5C2480E2" w14:textId="77777777" w:rsidTr="00833890">
        <w:tc>
          <w:tcPr>
            <w:tcW w:w="959" w:type="dxa"/>
            <w:vAlign w:val="center"/>
          </w:tcPr>
          <w:p w14:paraId="098DAE96"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c>
          <w:tcPr>
            <w:tcW w:w="6804" w:type="dxa"/>
            <w:vAlign w:val="center"/>
          </w:tcPr>
          <w:p w14:paraId="1B6F58CE" w14:textId="77777777" w:rsidR="00D47474" w:rsidRPr="0030640C" w:rsidRDefault="00D47474" w:rsidP="00D47474">
            <w:pPr>
              <w:tabs>
                <w:tab w:val="left" w:pos="284"/>
                <w:tab w:val="left" w:pos="851"/>
              </w:tabs>
              <w:spacing w:before="40" w:after="40"/>
              <w:rPr>
                <w:rFonts w:asciiTheme="majorHAnsi" w:hAnsiTheme="majorHAnsi" w:cstheme="majorHAnsi"/>
                <w:sz w:val="26"/>
                <w:szCs w:val="26"/>
                <w:lang w:val="es-ES"/>
              </w:rPr>
            </w:pPr>
            <w:r w:rsidRPr="0030640C">
              <w:rPr>
                <w:rFonts w:asciiTheme="majorHAnsi" w:hAnsiTheme="majorHAnsi" w:cstheme="majorHAnsi"/>
                <w:sz w:val="26"/>
                <w:szCs w:val="26"/>
                <w:lang w:val="vi-VN"/>
              </w:rPr>
              <w:t>Không thuộc trường hợp trên</w:t>
            </w:r>
          </w:p>
        </w:tc>
        <w:tc>
          <w:tcPr>
            <w:tcW w:w="1871" w:type="dxa"/>
            <w:vAlign w:val="center"/>
          </w:tcPr>
          <w:p w14:paraId="19AEA60A"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47B73431" w14:textId="77777777" w:rsidTr="00833890">
        <w:tc>
          <w:tcPr>
            <w:tcW w:w="959" w:type="dxa"/>
            <w:vAlign w:val="center"/>
          </w:tcPr>
          <w:p w14:paraId="7F71413A" w14:textId="06FE020B" w:rsidR="00D47474" w:rsidRPr="0030640C" w:rsidRDefault="00C52F5F"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5</w:t>
            </w:r>
            <w:r w:rsidR="00D47474" w:rsidRPr="0030640C">
              <w:rPr>
                <w:rFonts w:asciiTheme="majorHAnsi" w:hAnsiTheme="majorHAnsi" w:cstheme="majorHAnsi"/>
                <w:sz w:val="26"/>
                <w:szCs w:val="26"/>
                <w:lang w:val="es-ES"/>
              </w:rPr>
              <w:t>.4</w:t>
            </w:r>
          </w:p>
        </w:tc>
        <w:tc>
          <w:tcPr>
            <w:tcW w:w="6804" w:type="dxa"/>
            <w:vAlign w:val="center"/>
          </w:tcPr>
          <w:p w14:paraId="36E05A30" w14:textId="77777777" w:rsidR="00D47474" w:rsidRPr="0030640C" w:rsidRDefault="00D47474" w:rsidP="00D47474">
            <w:pPr>
              <w:spacing w:before="40" w:after="40"/>
              <w:rPr>
                <w:rFonts w:asciiTheme="majorHAnsi" w:hAnsiTheme="majorHAnsi" w:cstheme="majorHAnsi"/>
                <w:sz w:val="26"/>
                <w:szCs w:val="26"/>
                <w:lang w:val="vi-VN"/>
              </w:rPr>
            </w:pPr>
            <w:r w:rsidRPr="0030640C">
              <w:rPr>
                <w:rFonts w:asciiTheme="majorHAnsi" w:hAnsiTheme="majorHAnsi" w:cstheme="majorHAnsi"/>
                <w:sz w:val="26"/>
                <w:szCs w:val="26"/>
                <w:lang w:val="vi-VN"/>
              </w:rPr>
              <w:t>Hạng mục và kết quả thử nghiệm</w:t>
            </w:r>
          </w:p>
        </w:tc>
        <w:tc>
          <w:tcPr>
            <w:tcW w:w="1871" w:type="dxa"/>
            <w:vAlign w:val="center"/>
          </w:tcPr>
          <w:p w14:paraId="57F0B0B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00641A3C" w14:textId="77777777" w:rsidTr="00833890">
        <w:tc>
          <w:tcPr>
            <w:tcW w:w="959" w:type="dxa"/>
            <w:vAlign w:val="center"/>
          </w:tcPr>
          <w:p w14:paraId="5A5A16FD"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62D910AB" w14:textId="3BC1E385" w:rsidR="00D47474" w:rsidRPr="0030640C" w:rsidRDefault="001A06BD" w:rsidP="00D47474">
            <w:pPr>
              <w:widowControl w:val="0"/>
              <w:spacing w:before="40" w:after="40"/>
              <w:rPr>
                <w:rFonts w:asciiTheme="majorHAnsi" w:hAnsiTheme="majorHAnsi" w:cstheme="majorHAnsi"/>
                <w:sz w:val="26"/>
                <w:szCs w:val="26"/>
                <w:lang w:val="vi-VN"/>
              </w:rPr>
            </w:pPr>
            <w:r w:rsidRPr="0030640C">
              <w:rPr>
                <w:rFonts w:asciiTheme="majorHAnsi" w:hAnsiTheme="majorHAnsi" w:cstheme="majorHAnsi"/>
                <w:sz w:val="26"/>
                <w:szCs w:val="26"/>
              </w:rPr>
              <w:t>Có đầy đủ các hạng mục thử nghiệm quy định trong quy cách kỹ thuật. Kết quả thử nghiệm đáp ứng quy định trong quy cách kỹ thuật.</w:t>
            </w:r>
          </w:p>
        </w:tc>
        <w:tc>
          <w:tcPr>
            <w:tcW w:w="1871" w:type="dxa"/>
            <w:vAlign w:val="center"/>
          </w:tcPr>
          <w:p w14:paraId="3C616B74"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Đạt</w:t>
            </w:r>
          </w:p>
        </w:tc>
      </w:tr>
      <w:tr w:rsidR="0030640C" w:rsidRPr="0030640C" w14:paraId="5DA8D018" w14:textId="77777777" w:rsidTr="00833890">
        <w:trPr>
          <w:trHeight w:val="341"/>
        </w:trPr>
        <w:tc>
          <w:tcPr>
            <w:tcW w:w="959" w:type="dxa"/>
            <w:vAlign w:val="center"/>
          </w:tcPr>
          <w:p w14:paraId="1B4F2227"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45DDE80B" w14:textId="77777777" w:rsidR="00D47474" w:rsidRPr="0030640C" w:rsidRDefault="00D47474" w:rsidP="00D47474">
            <w:pPr>
              <w:spacing w:before="40" w:after="40"/>
              <w:rPr>
                <w:rFonts w:asciiTheme="majorHAnsi" w:hAnsiTheme="majorHAnsi" w:cstheme="majorHAnsi"/>
                <w:sz w:val="26"/>
                <w:szCs w:val="26"/>
                <w:lang w:val="vi-VN"/>
              </w:rPr>
            </w:pPr>
            <w:r w:rsidRPr="0030640C">
              <w:rPr>
                <w:rFonts w:asciiTheme="majorHAnsi" w:hAnsiTheme="majorHAnsi" w:cstheme="majorHAnsi"/>
                <w:sz w:val="26"/>
                <w:szCs w:val="26"/>
                <w:lang w:val="es-ES"/>
              </w:rPr>
              <w:t>Không thuộc các trường hợp nêu trên.</w:t>
            </w:r>
          </w:p>
        </w:tc>
        <w:tc>
          <w:tcPr>
            <w:tcW w:w="1871" w:type="dxa"/>
            <w:vAlign w:val="center"/>
          </w:tcPr>
          <w:p w14:paraId="6D1BC6DC"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314E89A5" w14:textId="77777777" w:rsidTr="00833890">
        <w:trPr>
          <w:trHeight w:val="341"/>
        </w:trPr>
        <w:tc>
          <w:tcPr>
            <w:tcW w:w="959" w:type="dxa"/>
            <w:vAlign w:val="center"/>
          </w:tcPr>
          <w:p w14:paraId="1833804A" w14:textId="34123BBB" w:rsidR="00D47474" w:rsidRPr="0030640C" w:rsidRDefault="007A1163" w:rsidP="00D47474">
            <w:pPr>
              <w:widowControl w:val="0"/>
              <w:spacing w:before="40" w:after="40"/>
              <w:jc w:val="center"/>
              <w:rPr>
                <w:rFonts w:asciiTheme="majorHAnsi" w:hAnsiTheme="majorHAnsi" w:cstheme="majorHAnsi"/>
                <w:b/>
                <w:sz w:val="26"/>
                <w:szCs w:val="26"/>
                <w:lang w:val="es-ES"/>
              </w:rPr>
            </w:pPr>
            <w:r>
              <w:rPr>
                <w:rFonts w:asciiTheme="majorHAnsi" w:hAnsiTheme="majorHAnsi" w:cstheme="majorHAnsi"/>
                <w:b/>
                <w:sz w:val="26"/>
                <w:szCs w:val="26"/>
                <w:lang w:val="es-ES"/>
              </w:rPr>
              <w:t>6</w:t>
            </w:r>
          </w:p>
        </w:tc>
        <w:tc>
          <w:tcPr>
            <w:tcW w:w="6804" w:type="dxa"/>
            <w:vAlign w:val="center"/>
          </w:tcPr>
          <w:p w14:paraId="0ACD4E1C" w14:textId="77777777" w:rsidR="00D47474" w:rsidRPr="0030640C" w:rsidRDefault="00D47474" w:rsidP="00D47474">
            <w:pPr>
              <w:spacing w:before="40" w:after="40"/>
              <w:rPr>
                <w:rFonts w:asciiTheme="majorHAnsi" w:hAnsiTheme="majorHAnsi" w:cstheme="majorHAnsi"/>
                <w:spacing w:val="-4"/>
                <w:sz w:val="26"/>
                <w:szCs w:val="26"/>
                <w:lang w:val="es-ES"/>
              </w:rPr>
            </w:pPr>
            <w:r w:rsidRPr="0030640C">
              <w:rPr>
                <w:rFonts w:asciiTheme="majorHAnsi" w:hAnsiTheme="majorHAnsi" w:cstheme="majorHAnsi"/>
                <w:b/>
                <w:bCs/>
                <w:sz w:val="26"/>
                <w:szCs w:val="26"/>
                <w:lang w:val="vi-VN"/>
              </w:rPr>
              <w:t>Yêu cầu về bảo hành</w:t>
            </w:r>
          </w:p>
        </w:tc>
        <w:tc>
          <w:tcPr>
            <w:tcW w:w="1871" w:type="dxa"/>
            <w:vAlign w:val="center"/>
          </w:tcPr>
          <w:p w14:paraId="013A36A2"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r>
      <w:tr w:rsidR="0030640C" w:rsidRPr="0030640C" w14:paraId="215C1136" w14:textId="77777777" w:rsidTr="00833890">
        <w:trPr>
          <w:trHeight w:val="341"/>
        </w:trPr>
        <w:tc>
          <w:tcPr>
            <w:tcW w:w="959" w:type="dxa"/>
            <w:vAlign w:val="center"/>
          </w:tcPr>
          <w:p w14:paraId="2D03398A"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7E70C243" w14:textId="670EC894" w:rsidR="00C1150C" w:rsidRPr="0030640C" w:rsidRDefault="003F226C" w:rsidP="003F226C">
            <w:pPr>
              <w:spacing w:before="40" w:after="40"/>
              <w:ind w:left="344" w:hanging="142"/>
              <w:rPr>
                <w:rFonts w:asciiTheme="majorHAnsi" w:hAnsiTheme="majorHAnsi" w:cstheme="majorHAnsi"/>
                <w:bCs/>
                <w:sz w:val="26"/>
                <w:szCs w:val="26"/>
              </w:rPr>
            </w:pPr>
            <w:r w:rsidRPr="0030640C">
              <w:rPr>
                <w:rFonts w:asciiTheme="majorHAnsi" w:hAnsiTheme="majorHAnsi" w:cstheme="majorHAnsi"/>
                <w:bCs/>
                <w:sz w:val="26"/>
                <w:szCs w:val="26"/>
              </w:rPr>
              <w:t xml:space="preserve">- </w:t>
            </w:r>
            <w:r w:rsidR="00C1150C" w:rsidRPr="0030640C">
              <w:rPr>
                <w:rFonts w:asciiTheme="majorHAnsi" w:hAnsiTheme="majorHAnsi" w:cstheme="majorHAnsi"/>
                <w:bCs/>
                <w:sz w:val="26"/>
                <w:szCs w:val="26"/>
              </w:rPr>
              <w:t>Nhà thầu cung cấp văn bản cam kết bảo hành với các nội dung sau: </w:t>
            </w:r>
          </w:p>
          <w:p w14:paraId="46D972DC" w14:textId="7C8472BE" w:rsidR="00C1150C" w:rsidRPr="0030640C" w:rsidRDefault="003F226C" w:rsidP="003F226C">
            <w:pPr>
              <w:spacing w:before="40" w:after="40"/>
              <w:ind w:left="637" w:hanging="284"/>
              <w:rPr>
                <w:rFonts w:asciiTheme="majorHAnsi" w:hAnsiTheme="majorHAnsi" w:cstheme="majorHAnsi"/>
                <w:bCs/>
                <w:sz w:val="26"/>
                <w:szCs w:val="26"/>
              </w:rPr>
            </w:pPr>
            <w:r w:rsidRPr="0030640C">
              <w:rPr>
                <w:rFonts w:asciiTheme="majorHAnsi" w:hAnsiTheme="majorHAnsi" w:cstheme="majorHAnsi"/>
                <w:bCs/>
                <w:sz w:val="26"/>
                <w:szCs w:val="26"/>
              </w:rPr>
              <w:t>+</w:t>
            </w:r>
            <w:r w:rsidR="00C1150C" w:rsidRPr="0030640C">
              <w:rPr>
                <w:rFonts w:asciiTheme="majorHAnsi" w:hAnsiTheme="majorHAnsi" w:cstheme="majorHAnsi"/>
                <w:bCs/>
                <w:sz w:val="26"/>
                <w:szCs w:val="26"/>
              </w:rPr>
              <w:t xml:space="preserve"> </w:t>
            </w:r>
            <w:r w:rsidR="0030640C" w:rsidRPr="0030640C">
              <w:rPr>
                <w:rFonts w:eastAsia="Calibri"/>
                <w:sz w:val="26"/>
                <w:szCs w:val="26"/>
                <w:lang w:val="es-ES"/>
              </w:rPr>
              <w:t xml:space="preserve">Thời hạn bảo hành ≥ 5 năm (60 tháng) kể từ khi hàng hóa được bàn giao, nghiệm thu hoặc </w:t>
            </w:r>
            <w:r w:rsidR="0030640C" w:rsidRPr="0030640C">
              <w:rPr>
                <w:rFonts w:asciiTheme="majorHAnsi" w:hAnsiTheme="majorHAnsi" w:cstheme="majorHAnsi"/>
                <w:sz w:val="26"/>
                <w:szCs w:val="26"/>
              </w:rPr>
              <w:t xml:space="preserve">kể từ khi đóng điện </w:t>
            </w:r>
            <w:r w:rsidR="0030640C" w:rsidRPr="0030640C">
              <w:rPr>
                <w:rFonts w:asciiTheme="majorHAnsi" w:hAnsiTheme="majorHAnsi" w:cstheme="majorHAnsi"/>
                <w:sz w:val="26"/>
                <w:szCs w:val="26"/>
              </w:rPr>
              <w:lastRenderedPageBreak/>
              <w:t>nghiệm thu MBA đưa vào vận hành</w:t>
            </w:r>
            <w:r w:rsidR="0030640C" w:rsidRPr="0030640C">
              <w:rPr>
                <w:rFonts w:eastAsia="Calibri"/>
                <w:sz w:val="26"/>
                <w:szCs w:val="26"/>
                <w:lang w:val="es-ES"/>
              </w:rPr>
              <w:t>, tùy theo ngày nào đến sớm hơn.</w:t>
            </w:r>
            <w:r w:rsidR="00C1150C" w:rsidRPr="0030640C">
              <w:rPr>
                <w:rFonts w:asciiTheme="majorHAnsi" w:hAnsiTheme="majorHAnsi" w:cstheme="majorHAnsi"/>
                <w:bCs/>
                <w:sz w:val="26"/>
                <w:szCs w:val="26"/>
              </w:rPr>
              <w:t> </w:t>
            </w:r>
          </w:p>
          <w:p w14:paraId="1F1838C4" w14:textId="3A18808F" w:rsidR="00C1150C" w:rsidRPr="0030640C" w:rsidRDefault="003F226C" w:rsidP="003F226C">
            <w:pPr>
              <w:spacing w:before="40" w:after="40"/>
              <w:ind w:left="637" w:hanging="284"/>
              <w:rPr>
                <w:rFonts w:asciiTheme="majorHAnsi" w:hAnsiTheme="majorHAnsi" w:cstheme="majorHAnsi"/>
                <w:bCs/>
                <w:sz w:val="26"/>
                <w:szCs w:val="26"/>
              </w:rPr>
            </w:pPr>
            <w:r w:rsidRPr="0030640C">
              <w:rPr>
                <w:rFonts w:asciiTheme="majorHAnsi" w:hAnsiTheme="majorHAnsi" w:cstheme="majorHAnsi"/>
                <w:bCs/>
                <w:sz w:val="26"/>
                <w:szCs w:val="26"/>
              </w:rPr>
              <w:t xml:space="preserve">+  </w:t>
            </w:r>
            <w:r w:rsidR="00C1150C" w:rsidRPr="0030640C">
              <w:rPr>
                <w:rFonts w:asciiTheme="majorHAnsi" w:hAnsiTheme="majorHAnsi" w:cstheme="majorHAnsi"/>
                <w:bCs/>
                <w:sz w:val="26"/>
                <w:szCs w:val="26"/>
              </w:rPr>
              <w:t>Nhà thầu phải trình bày được kế hoạch cung cấp dịch vụ bảo hành; năng lực cung cấp các dịch vụ sau bán hàng; cung cấp vật tư, phụ tùng thay thế; khả năng lắp đặt thiết bị, hàng hoá</w:t>
            </w:r>
            <w:r w:rsidR="006A3397" w:rsidRPr="0030640C">
              <w:rPr>
                <w:rFonts w:asciiTheme="majorHAnsi" w:hAnsiTheme="majorHAnsi" w:cstheme="majorHAnsi"/>
                <w:bCs/>
                <w:sz w:val="26"/>
                <w:szCs w:val="26"/>
              </w:rPr>
              <w:t>.</w:t>
            </w:r>
          </w:p>
          <w:p w14:paraId="4E76E45A" w14:textId="772E02B6" w:rsidR="00C1150C" w:rsidRPr="0030640C" w:rsidRDefault="00C1150C" w:rsidP="00C1150C">
            <w:pPr>
              <w:spacing w:before="40" w:after="40"/>
              <w:ind w:left="344" w:hanging="142"/>
              <w:rPr>
                <w:rFonts w:asciiTheme="majorHAnsi" w:hAnsiTheme="majorHAnsi" w:cstheme="majorHAnsi"/>
                <w:bCs/>
                <w:sz w:val="26"/>
                <w:szCs w:val="26"/>
              </w:rPr>
            </w:pPr>
            <w:r w:rsidRPr="0030640C">
              <w:rPr>
                <w:rFonts w:asciiTheme="majorHAnsi" w:hAnsiTheme="majorHAnsi" w:cstheme="majorHAnsi"/>
                <w:bCs/>
                <w:sz w:val="26"/>
                <w:szCs w:val="26"/>
              </w:rPr>
              <w:t>- Nhà thầu phải cam kết có đại lý hoặc đại diện với khả năng sẵn sàng thực hiện các nghĩa vụ của nhà thầu như bảo hành, bảo dưỡng, sửa chữa, cung cấp phụ tùng thay thế hoặc cung cấp các dịch vụ sau bán hàng khác.</w:t>
            </w:r>
          </w:p>
          <w:p w14:paraId="6FC323C2" w14:textId="09D5E61E" w:rsidR="00257C5D" w:rsidRPr="00E7178B" w:rsidRDefault="00C1150C" w:rsidP="00E7178B">
            <w:pPr>
              <w:spacing w:before="40" w:after="40"/>
              <w:ind w:left="344" w:hanging="142"/>
              <w:rPr>
                <w:rFonts w:asciiTheme="majorHAnsi" w:hAnsiTheme="majorHAnsi" w:cstheme="majorHAnsi"/>
                <w:bCs/>
                <w:sz w:val="26"/>
                <w:szCs w:val="26"/>
              </w:rPr>
            </w:pPr>
            <w:r w:rsidRPr="0030640C">
              <w:rPr>
                <w:rFonts w:asciiTheme="majorHAnsi" w:hAnsiTheme="majorHAnsi" w:cstheme="majorHAnsi"/>
                <w:bCs/>
                <w:sz w:val="26"/>
                <w:szCs w:val="26"/>
              </w:rPr>
              <w:t xml:space="preserve">- Nhà thầu phải cam kết sẽ tiến hành thực hiện công tác sửa chữa, khắc phục các hư hỏng, sai </w:t>
            </w:r>
            <w:proofErr w:type="gramStart"/>
            <w:r w:rsidRPr="0030640C">
              <w:rPr>
                <w:rFonts w:asciiTheme="majorHAnsi" w:hAnsiTheme="majorHAnsi" w:cstheme="majorHAnsi"/>
                <w:bCs/>
                <w:sz w:val="26"/>
                <w:szCs w:val="26"/>
              </w:rPr>
              <w:t>sót,...</w:t>
            </w:r>
            <w:proofErr w:type="gramEnd"/>
            <w:r w:rsidRPr="0030640C">
              <w:rPr>
                <w:rFonts w:asciiTheme="majorHAnsi" w:hAnsiTheme="majorHAnsi" w:cstheme="majorHAnsi"/>
                <w:bCs/>
                <w:sz w:val="26"/>
                <w:szCs w:val="26"/>
              </w:rPr>
              <w:t xml:space="preserve"> trong vòng 24 giờ kể từ khi nhận được yêu cầu của chủ đầu tư.</w:t>
            </w:r>
          </w:p>
        </w:tc>
        <w:tc>
          <w:tcPr>
            <w:tcW w:w="1871" w:type="dxa"/>
            <w:vAlign w:val="center"/>
          </w:tcPr>
          <w:p w14:paraId="2C3FA9A6"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lastRenderedPageBreak/>
              <w:t>Đạt</w:t>
            </w:r>
          </w:p>
        </w:tc>
      </w:tr>
      <w:tr w:rsidR="0030640C" w:rsidRPr="0030640C" w14:paraId="0B552446" w14:textId="77777777" w:rsidTr="00833890">
        <w:trPr>
          <w:trHeight w:val="341"/>
        </w:trPr>
        <w:tc>
          <w:tcPr>
            <w:tcW w:w="959" w:type="dxa"/>
            <w:vAlign w:val="center"/>
          </w:tcPr>
          <w:p w14:paraId="640CF82A"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60996242" w14:textId="1807F084" w:rsidR="00D47474" w:rsidRPr="0030640C" w:rsidRDefault="00265DE9" w:rsidP="00D47474">
            <w:pPr>
              <w:spacing w:before="40" w:after="40"/>
              <w:rPr>
                <w:rFonts w:asciiTheme="majorHAnsi" w:hAnsiTheme="majorHAnsi" w:cstheme="majorHAnsi"/>
                <w:bCs/>
                <w:sz w:val="26"/>
                <w:szCs w:val="26"/>
                <w:lang w:val="vi-VN"/>
              </w:rPr>
            </w:pPr>
            <w:r w:rsidRPr="0030640C">
              <w:rPr>
                <w:rFonts w:asciiTheme="majorHAnsi" w:hAnsiTheme="majorHAnsi" w:cstheme="majorHAnsi"/>
                <w:sz w:val="26"/>
                <w:szCs w:val="26"/>
                <w:lang w:val="es-ES"/>
              </w:rPr>
              <w:t>Không thuộc các trường hợp nêu trên.</w:t>
            </w:r>
          </w:p>
        </w:tc>
        <w:tc>
          <w:tcPr>
            <w:tcW w:w="1871" w:type="dxa"/>
            <w:vAlign w:val="center"/>
          </w:tcPr>
          <w:p w14:paraId="775B799B"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41EBEC80" w14:textId="77777777" w:rsidTr="00833890">
        <w:trPr>
          <w:trHeight w:val="341"/>
        </w:trPr>
        <w:tc>
          <w:tcPr>
            <w:tcW w:w="959" w:type="dxa"/>
            <w:vAlign w:val="center"/>
          </w:tcPr>
          <w:p w14:paraId="5C5D59BC" w14:textId="65B81099" w:rsidR="00D47474" w:rsidRPr="0030640C" w:rsidRDefault="007A1163" w:rsidP="00D47474">
            <w:pPr>
              <w:widowControl w:val="0"/>
              <w:spacing w:before="40" w:after="40"/>
              <w:jc w:val="center"/>
              <w:rPr>
                <w:rFonts w:asciiTheme="majorHAnsi" w:hAnsiTheme="majorHAnsi" w:cstheme="majorHAnsi"/>
                <w:b/>
                <w:sz w:val="26"/>
                <w:szCs w:val="26"/>
                <w:lang w:val="es-ES"/>
              </w:rPr>
            </w:pPr>
            <w:r>
              <w:rPr>
                <w:rFonts w:asciiTheme="majorHAnsi" w:hAnsiTheme="majorHAnsi" w:cstheme="majorHAnsi"/>
                <w:b/>
                <w:sz w:val="26"/>
                <w:szCs w:val="26"/>
                <w:lang w:val="es-ES"/>
              </w:rPr>
              <w:t>7</w:t>
            </w:r>
          </w:p>
        </w:tc>
        <w:tc>
          <w:tcPr>
            <w:tcW w:w="6804" w:type="dxa"/>
            <w:vAlign w:val="center"/>
          </w:tcPr>
          <w:p w14:paraId="04486601" w14:textId="77777777" w:rsidR="00D47474" w:rsidRPr="0030640C" w:rsidRDefault="00D47474" w:rsidP="00D47474">
            <w:pPr>
              <w:spacing w:before="80" w:after="80"/>
              <w:rPr>
                <w:sz w:val="26"/>
                <w:szCs w:val="26"/>
                <w:lang w:val="es-ES"/>
              </w:rPr>
            </w:pPr>
            <w:r w:rsidRPr="0030640C">
              <w:rPr>
                <w:b/>
                <w:sz w:val="26"/>
                <w:szCs w:val="26"/>
                <w:lang w:val="es-ES"/>
              </w:rPr>
              <w:t>Kết quả thực hiện hợp đồng của nhà thầu</w:t>
            </w:r>
          </w:p>
        </w:tc>
        <w:tc>
          <w:tcPr>
            <w:tcW w:w="1871" w:type="dxa"/>
            <w:vAlign w:val="center"/>
          </w:tcPr>
          <w:p w14:paraId="687DECA2"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p>
        </w:tc>
      </w:tr>
      <w:tr w:rsidR="0030640C" w:rsidRPr="0030640C" w14:paraId="22B04F16" w14:textId="77777777" w:rsidTr="00833890">
        <w:trPr>
          <w:trHeight w:val="341"/>
        </w:trPr>
        <w:tc>
          <w:tcPr>
            <w:tcW w:w="959" w:type="dxa"/>
            <w:vAlign w:val="center"/>
          </w:tcPr>
          <w:p w14:paraId="12DCC8B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3B0BC7C7" w14:textId="77777777" w:rsidR="00D47474" w:rsidRPr="0030640C" w:rsidRDefault="00D47474" w:rsidP="00D47474">
            <w:pPr>
              <w:spacing w:before="80" w:after="80"/>
              <w:rPr>
                <w:sz w:val="26"/>
                <w:szCs w:val="26"/>
                <w:lang w:val="es-ES"/>
              </w:rPr>
            </w:pPr>
            <w:r w:rsidRPr="0030640C">
              <w:rPr>
                <w:sz w:val="26"/>
                <w:szCs w:val="26"/>
                <w:lang w:val="es-ES"/>
              </w:rPr>
              <w:t>Nhà thầu cung cấp văn bản cam kết không vi phạm về uy tín trong việc thực hiện các hợp đồng tương tự trước đó; không thương thảo hợp đồng</w:t>
            </w:r>
            <w:r w:rsidRPr="0030640C">
              <w:rPr>
                <w:strike/>
                <w:sz w:val="26"/>
                <w:szCs w:val="26"/>
                <w:lang w:val="es-ES"/>
              </w:rPr>
              <w:t>,</w:t>
            </w:r>
            <w:r w:rsidRPr="0030640C">
              <w:rPr>
                <w:sz w:val="26"/>
                <w:szCs w:val="26"/>
                <w:lang w:val="es-ES"/>
              </w:rPr>
              <w:t xml:space="preserve"> có quyết định trúng thầu nhưng không tiến hành hoàn thiện, ký kết hợp đồng.</w:t>
            </w:r>
          </w:p>
          <w:p w14:paraId="4DFBEDD7" w14:textId="77777777" w:rsidR="00D47474" w:rsidRPr="0030640C" w:rsidRDefault="00D47474" w:rsidP="00D47474">
            <w:pPr>
              <w:spacing w:before="80" w:after="80"/>
              <w:rPr>
                <w:sz w:val="26"/>
                <w:szCs w:val="26"/>
                <w:lang w:val="es-ES"/>
              </w:rPr>
            </w:pPr>
            <w:r w:rsidRPr="0030640C">
              <w:rPr>
                <w:sz w:val="26"/>
                <w:szCs w:val="26"/>
                <w:lang w:val="es-ES"/>
              </w:rPr>
              <w:t>Thời gian cam kết là trong 03 năm gần đây (1095 ngày) tính đến thời điểm đóng thầu. Trường hợp nhà thầu được thành lập chưa đến 03 năm (1095 ngày) tính đến thời điểm đóng thầu thì thời gian cam kết là từ ngày thành lập đến thời điểm đóng thầu.”</w:t>
            </w:r>
          </w:p>
          <w:p w14:paraId="54E0350F" w14:textId="0D226B63" w:rsidR="00D47474" w:rsidRPr="0030640C" w:rsidRDefault="00D47474" w:rsidP="00D47474">
            <w:pPr>
              <w:spacing w:before="80" w:after="80"/>
              <w:rPr>
                <w:i/>
                <w:sz w:val="26"/>
                <w:szCs w:val="26"/>
                <w:lang w:val="es-ES"/>
              </w:rPr>
            </w:pPr>
            <w:r w:rsidRPr="0030640C">
              <w:rPr>
                <w:sz w:val="26"/>
                <w:szCs w:val="26"/>
                <w:lang w:val="es-ES"/>
              </w:rPr>
              <w:t>*</w:t>
            </w:r>
            <w:r w:rsidRPr="0030640C">
              <w:rPr>
                <w:i/>
                <w:sz w:val="26"/>
                <w:szCs w:val="26"/>
                <w:lang w:val="es-ES"/>
              </w:rPr>
              <w:t>Trường hợp trong hồ sơ dự thầu không có văn bản cam kết, nhà thầu được bổ sung một lần theo yêu cầu của Bên mời thầu.</w:t>
            </w:r>
          </w:p>
          <w:p w14:paraId="38606621" w14:textId="1842EB2F" w:rsidR="00D47474" w:rsidRPr="0030640C" w:rsidRDefault="00D47474" w:rsidP="00D47474">
            <w:pPr>
              <w:spacing w:before="60" w:after="60" w:line="252" w:lineRule="auto"/>
              <w:rPr>
                <w:i/>
                <w:sz w:val="26"/>
                <w:szCs w:val="26"/>
                <w:lang w:val="es-ES"/>
              </w:rPr>
            </w:pPr>
            <w:r w:rsidRPr="0030640C">
              <w:rPr>
                <w:i/>
                <w:sz w:val="26"/>
                <w:szCs w:val="26"/>
                <w:lang w:val="es-ES"/>
              </w:rPr>
              <w:t>*</w:t>
            </w:r>
            <w:bookmarkStart w:id="0" w:name="_GoBack"/>
            <w:bookmarkEnd w:id="0"/>
            <w:r w:rsidRPr="0030640C">
              <w:rPr>
                <w:i/>
                <w:sz w:val="26"/>
                <w:szCs w:val="26"/>
                <w:lang w:val="es-ES"/>
              </w:rPr>
              <w:t>Trường hợp nhà thầu cam kết không trung thực nhằm thu được lợi ích tài chính hoặc lợi ích khác hoặc nhằm trốn tránh bất kỳ một nghĩa vụ nào thì bị coi là gian lận theo quy định tại Khoản 4 Điều 16 của Luật Đấu thầu</w:t>
            </w:r>
          </w:p>
          <w:p w14:paraId="653AC61F" w14:textId="7C7E6703" w:rsidR="00D47474" w:rsidRPr="0030640C" w:rsidRDefault="00D47474" w:rsidP="00D47474">
            <w:pPr>
              <w:spacing w:before="60" w:after="60" w:line="252" w:lineRule="auto"/>
              <w:rPr>
                <w:sz w:val="26"/>
                <w:szCs w:val="26"/>
                <w:lang w:val="es-ES"/>
              </w:rPr>
            </w:pPr>
            <w:r w:rsidRPr="0030640C">
              <w:rPr>
                <w:i/>
                <w:sz w:val="26"/>
                <w:szCs w:val="26"/>
                <w:lang w:val="es-ES"/>
              </w:rPr>
              <w:t>*Trường hợp nhà thầu liên danh, từng thành viên liên danh phải cung cấp văn bản cam kết nội dung trên.</w:t>
            </w:r>
          </w:p>
        </w:tc>
        <w:tc>
          <w:tcPr>
            <w:tcW w:w="1871" w:type="dxa"/>
            <w:vAlign w:val="center"/>
          </w:tcPr>
          <w:p w14:paraId="1ACF6DB4"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Đạt</w:t>
            </w:r>
          </w:p>
        </w:tc>
      </w:tr>
      <w:tr w:rsidR="0030640C" w:rsidRPr="0030640C" w14:paraId="08612555" w14:textId="77777777" w:rsidTr="00833890">
        <w:trPr>
          <w:trHeight w:val="341"/>
        </w:trPr>
        <w:tc>
          <w:tcPr>
            <w:tcW w:w="959" w:type="dxa"/>
            <w:vAlign w:val="center"/>
          </w:tcPr>
          <w:p w14:paraId="60D6B769"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28472EBB" w14:textId="77777777" w:rsidR="00D47474" w:rsidRPr="0030640C" w:rsidRDefault="00D47474" w:rsidP="00D47474">
            <w:pPr>
              <w:spacing w:before="40" w:after="40"/>
              <w:rPr>
                <w:rFonts w:asciiTheme="majorHAnsi" w:hAnsiTheme="majorHAnsi" w:cstheme="majorHAnsi"/>
                <w:bCs/>
                <w:sz w:val="26"/>
                <w:szCs w:val="26"/>
                <w:lang w:val="vi-VN"/>
              </w:rPr>
            </w:pPr>
            <w:r w:rsidRPr="0030640C">
              <w:rPr>
                <w:rFonts w:asciiTheme="majorHAnsi" w:hAnsiTheme="majorHAnsi" w:cstheme="majorHAnsi"/>
                <w:bCs/>
                <w:sz w:val="26"/>
                <w:szCs w:val="26"/>
              </w:rPr>
              <w:t>Không đáp ứng</w:t>
            </w:r>
          </w:p>
        </w:tc>
        <w:tc>
          <w:tcPr>
            <w:tcW w:w="1871" w:type="dxa"/>
            <w:vAlign w:val="center"/>
          </w:tcPr>
          <w:p w14:paraId="4DD891E0"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r w:rsidRPr="0030640C">
              <w:rPr>
                <w:rFonts w:asciiTheme="majorHAnsi" w:hAnsiTheme="majorHAnsi" w:cstheme="majorHAnsi"/>
                <w:sz w:val="26"/>
                <w:szCs w:val="26"/>
                <w:lang w:val="es-ES"/>
              </w:rPr>
              <w:t>Không đạt</w:t>
            </w:r>
          </w:p>
        </w:tc>
      </w:tr>
      <w:tr w:rsidR="0030640C" w:rsidRPr="0030640C" w14:paraId="5AAA6E2C" w14:textId="77777777" w:rsidTr="00833890">
        <w:trPr>
          <w:trHeight w:val="341"/>
        </w:trPr>
        <w:tc>
          <w:tcPr>
            <w:tcW w:w="959" w:type="dxa"/>
            <w:vAlign w:val="center"/>
          </w:tcPr>
          <w:p w14:paraId="11E1D106" w14:textId="7DBD798F" w:rsidR="00D47474" w:rsidRPr="0030640C" w:rsidRDefault="007A1163" w:rsidP="00D47474">
            <w:pPr>
              <w:widowControl w:val="0"/>
              <w:spacing w:before="40" w:after="40"/>
              <w:jc w:val="center"/>
              <w:rPr>
                <w:rFonts w:asciiTheme="majorHAnsi" w:hAnsiTheme="majorHAnsi" w:cstheme="majorHAnsi"/>
                <w:b/>
                <w:sz w:val="26"/>
                <w:szCs w:val="26"/>
                <w:lang w:val="es-ES"/>
              </w:rPr>
            </w:pPr>
            <w:r>
              <w:rPr>
                <w:rFonts w:asciiTheme="majorHAnsi" w:hAnsiTheme="majorHAnsi" w:cstheme="majorHAnsi"/>
                <w:b/>
                <w:sz w:val="26"/>
                <w:szCs w:val="26"/>
                <w:lang w:val="es-ES"/>
              </w:rPr>
              <w:t>8</w:t>
            </w:r>
          </w:p>
        </w:tc>
        <w:tc>
          <w:tcPr>
            <w:tcW w:w="6804" w:type="dxa"/>
            <w:vAlign w:val="center"/>
          </w:tcPr>
          <w:p w14:paraId="1F1C8DED" w14:textId="77777777" w:rsidR="00D47474" w:rsidRPr="0030640C" w:rsidRDefault="00D47474" w:rsidP="00D47474">
            <w:pPr>
              <w:spacing w:before="40" w:after="40"/>
              <w:rPr>
                <w:rFonts w:asciiTheme="majorHAnsi" w:hAnsiTheme="majorHAnsi" w:cstheme="majorHAnsi"/>
                <w:b/>
                <w:bCs/>
                <w:sz w:val="26"/>
                <w:szCs w:val="26"/>
                <w:lang w:val="es-ES"/>
              </w:rPr>
            </w:pPr>
            <w:r w:rsidRPr="0030640C">
              <w:rPr>
                <w:rFonts w:asciiTheme="majorHAnsi" w:hAnsiTheme="majorHAnsi" w:cstheme="majorHAnsi"/>
                <w:b/>
                <w:bCs/>
                <w:sz w:val="26"/>
                <w:szCs w:val="26"/>
                <w:lang w:val="es-ES"/>
              </w:rPr>
              <w:t>Tổng hợp kết quả đánh giá</w:t>
            </w:r>
          </w:p>
        </w:tc>
        <w:tc>
          <w:tcPr>
            <w:tcW w:w="1871" w:type="dxa"/>
            <w:vAlign w:val="center"/>
          </w:tcPr>
          <w:p w14:paraId="257D8029" w14:textId="77777777" w:rsidR="00D47474" w:rsidRPr="0030640C" w:rsidRDefault="00D47474" w:rsidP="00D47474">
            <w:pPr>
              <w:widowControl w:val="0"/>
              <w:spacing w:before="40" w:after="40"/>
              <w:rPr>
                <w:rFonts w:asciiTheme="majorHAnsi" w:hAnsiTheme="majorHAnsi" w:cstheme="majorHAnsi"/>
                <w:b/>
                <w:sz w:val="26"/>
                <w:szCs w:val="26"/>
                <w:lang w:val="es-ES"/>
              </w:rPr>
            </w:pPr>
          </w:p>
        </w:tc>
      </w:tr>
      <w:tr w:rsidR="0030640C" w:rsidRPr="0030640C" w14:paraId="5B297DB5" w14:textId="77777777" w:rsidTr="00833890">
        <w:trPr>
          <w:trHeight w:val="341"/>
        </w:trPr>
        <w:tc>
          <w:tcPr>
            <w:tcW w:w="959" w:type="dxa"/>
            <w:vAlign w:val="center"/>
          </w:tcPr>
          <w:p w14:paraId="5751808C"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6CBD70A5" w14:textId="70C2B5E7" w:rsidR="00D47474" w:rsidRPr="0030640C" w:rsidRDefault="00D47474" w:rsidP="00D47474">
            <w:pPr>
              <w:spacing w:before="40" w:after="40"/>
              <w:rPr>
                <w:rFonts w:asciiTheme="majorHAnsi" w:hAnsiTheme="majorHAnsi" w:cstheme="majorHAnsi"/>
                <w:bCs/>
                <w:sz w:val="26"/>
                <w:szCs w:val="26"/>
                <w:lang w:val="es-ES"/>
              </w:rPr>
            </w:pPr>
            <w:r w:rsidRPr="0030640C">
              <w:rPr>
                <w:rFonts w:asciiTheme="majorHAnsi" w:hAnsiTheme="majorHAnsi" w:cstheme="majorHAnsi"/>
                <w:bCs/>
                <w:sz w:val="26"/>
                <w:szCs w:val="26"/>
                <w:lang w:val="es-ES"/>
              </w:rPr>
              <w:t>Tiêu chí đánh giá kỹ thuật được đánh giá là Đạt khi tất cả các tiêu chí 1, 2, 3, 4, 5</w:t>
            </w:r>
            <w:r w:rsidR="007F7277" w:rsidRPr="0030640C">
              <w:rPr>
                <w:rFonts w:asciiTheme="majorHAnsi" w:hAnsiTheme="majorHAnsi" w:cstheme="majorHAnsi"/>
                <w:bCs/>
                <w:sz w:val="26"/>
                <w:szCs w:val="26"/>
                <w:lang w:val="es-ES"/>
              </w:rPr>
              <w:t>.1, 5.2, 5.3, 5.4</w:t>
            </w:r>
            <w:r w:rsidRPr="0030640C">
              <w:rPr>
                <w:rFonts w:asciiTheme="majorHAnsi" w:hAnsiTheme="majorHAnsi" w:cstheme="majorHAnsi"/>
                <w:bCs/>
                <w:sz w:val="26"/>
                <w:szCs w:val="26"/>
                <w:lang w:val="es-ES"/>
              </w:rPr>
              <w:t>, 6</w:t>
            </w:r>
            <w:r w:rsidR="00F96C80" w:rsidRPr="0030640C">
              <w:rPr>
                <w:rFonts w:asciiTheme="majorHAnsi" w:hAnsiTheme="majorHAnsi" w:cstheme="majorHAnsi"/>
                <w:bCs/>
                <w:sz w:val="26"/>
                <w:szCs w:val="26"/>
                <w:lang w:val="es-ES"/>
              </w:rPr>
              <w:t>, 7</w:t>
            </w:r>
            <w:r w:rsidRPr="0030640C">
              <w:rPr>
                <w:rFonts w:asciiTheme="majorHAnsi" w:hAnsiTheme="majorHAnsi" w:cstheme="majorHAnsi"/>
                <w:bCs/>
                <w:sz w:val="26"/>
                <w:szCs w:val="26"/>
                <w:lang w:val="es-ES"/>
              </w:rPr>
              <w:t xml:space="preserve"> đều được đánh giá Đạt</w:t>
            </w:r>
          </w:p>
        </w:tc>
        <w:tc>
          <w:tcPr>
            <w:tcW w:w="1871" w:type="dxa"/>
            <w:vAlign w:val="center"/>
          </w:tcPr>
          <w:p w14:paraId="3A975876"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Đạt</w:t>
            </w:r>
          </w:p>
        </w:tc>
      </w:tr>
      <w:tr w:rsidR="00D47474" w:rsidRPr="0030640C" w14:paraId="1FFD8EB6" w14:textId="77777777" w:rsidTr="00833890">
        <w:trPr>
          <w:trHeight w:val="341"/>
        </w:trPr>
        <w:tc>
          <w:tcPr>
            <w:tcW w:w="959" w:type="dxa"/>
            <w:vAlign w:val="center"/>
          </w:tcPr>
          <w:p w14:paraId="61C87699" w14:textId="77777777" w:rsidR="00D47474" w:rsidRPr="0030640C" w:rsidRDefault="00D47474" w:rsidP="00D47474">
            <w:pPr>
              <w:widowControl w:val="0"/>
              <w:spacing w:before="40" w:after="40"/>
              <w:jc w:val="center"/>
              <w:rPr>
                <w:rFonts w:asciiTheme="majorHAnsi" w:hAnsiTheme="majorHAnsi" w:cstheme="majorHAnsi"/>
                <w:b/>
                <w:sz w:val="26"/>
                <w:szCs w:val="26"/>
                <w:lang w:val="es-ES"/>
              </w:rPr>
            </w:pPr>
          </w:p>
        </w:tc>
        <w:tc>
          <w:tcPr>
            <w:tcW w:w="6804" w:type="dxa"/>
            <w:vAlign w:val="center"/>
          </w:tcPr>
          <w:p w14:paraId="627AB05C" w14:textId="77777777" w:rsidR="00D47474" w:rsidRPr="0030640C" w:rsidRDefault="00D47474" w:rsidP="00D47474">
            <w:pPr>
              <w:spacing w:before="40" w:after="40"/>
              <w:rPr>
                <w:rFonts w:asciiTheme="majorHAnsi" w:hAnsiTheme="majorHAnsi" w:cstheme="majorHAnsi"/>
                <w:bCs/>
                <w:sz w:val="26"/>
                <w:szCs w:val="26"/>
                <w:lang w:val="es-ES"/>
              </w:rPr>
            </w:pPr>
            <w:r w:rsidRPr="0030640C">
              <w:rPr>
                <w:rFonts w:asciiTheme="majorHAnsi" w:hAnsiTheme="majorHAnsi" w:cstheme="majorHAnsi"/>
                <w:sz w:val="26"/>
                <w:szCs w:val="26"/>
                <w:lang w:val="es-ES"/>
              </w:rPr>
              <w:t>Không thuộc trường hợp trên</w:t>
            </w:r>
          </w:p>
        </w:tc>
        <w:tc>
          <w:tcPr>
            <w:tcW w:w="1871" w:type="dxa"/>
            <w:vAlign w:val="center"/>
          </w:tcPr>
          <w:p w14:paraId="17CC9F07" w14:textId="77777777" w:rsidR="00D47474" w:rsidRPr="0030640C" w:rsidRDefault="00D47474" w:rsidP="00D47474">
            <w:pPr>
              <w:widowControl w:val="0"/>
              <w:spacing w:before="40" w:after="40"/>
              <w:jc w:val="center"/>
              <w:rPr>
                <w:rFonts w:asciiTheme="majorHAnsi" w:hAnsiTheme="majorHAnsi" w:cstheme="majorHAnsi"/>
                <w:sz w:val="26"/>
                <w:szCs w:val="26"/>
                <w:lang w:val="es-ES"/>
              </w:rPr>
            </w:pPr>
            <w:r w:rsidRPr="0030640C">
              <w:rPr>
                <w:rFonts w:asciiTheme="majorHAnsi" w:hAnsiTheme="majorHAnsi" w:cstheme="majorHAnsi"/>
                <w:sz w:val="26"/>
                <w:szCs w:val="26"/>
                <w:lang w:val="es-ES"/>
              </w:rPr>
              <w:t>Không đạt</w:t>
            </w:r>
          </w:p>
        </w:tc>
      </w:tr>
    </w:tbl>
    <w:p w14:paraId="5D589450" w14:textId="77777777" w:rsidR="00687E97" w:rsidRPr="0030640C" w:rsidRDefault="00687E97" w:rsidP="00687E97"/>
    <w:p w14:paraId="2A3EA3BF" w14:textId="77777777" w:rsidR="00687E97" w:rsidRPr="0030640C" w:rsidRDefault="00687E97"/>
    <w:p w14:paraId="0032CABA" w14:textId="77777777" w:rsidR="0030640C" w:rsidRPr="0030640C" w:rsidRDefault="0030640C"/>
    <w:sectPr w:rsidR="0030640C" w:rsidRPr="0030640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6D0C4" w14:textId="77777777" w:rsidR="00D21A45" w:rsidRDefault="00D21A45" w:rsidP="008153B5">
      <w:r>
        <w:separator/>
      </w:r>
    </w:p>
  </w:endnote>
  <w:endnote w:type="continuationSeparator" w:id="0">
    <w:p w14:paraId="27F7C85E" w14:textId="77777777" w:rsidR="00D21A45" w:rsidRDefault="00D21A45" w:rsidP="0081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1372359"/>
      <w:docPartObj>
        <w:docPartGallery w:val="Page Numbers (Bottom of Page)"/>
        <w:docPartUnique/>
      </w:docPartObj>
    </w:sdtPr>
    <w:sdtEndPr>
      <w:rPr>
        <w:noProof/>
      </w:rPr>
    </w:sdtEndPr>
    <w:sdtContent>
      <w:p w14:paraId="73567188" w14:textId="1AD93E48" w:rsidR="008153B5" w:rsidRDefault="008153B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20E821" w14:textId="77777777" w:rsidR="008153B5" w:rsidRDefault="0081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27D7D" w14:textId="77777777" w:rsidR="00D21A45" w:rsidRDefault="00D21A45" w:rsidP="008153B5">
      <w:r>
        <w:separator/>
      </w:r>
    </w:p>
  </w:footnote>
  <w:footnote w:type="continuationSeparator" w:id="0">
    <w:p w14:paraId="6344AEDD" w14:textId="77777777" w:rsidR="00D21A45" w:rsidRDefault="00D21A45" w:rsidP="00815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8177F"/>
    <w:multiLevelType w:val="hybridMultilevel"/>
    <w:tmpl w:val="E7D2F074"/>
    <w:lvl w:ilvl="0" w:tplc="77AED6B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A42595"/>
    <w:multiLevelType w:val="hybridMultilevel"/>
    <w:tmpl w:val="58CE3DA8"/>
    <w:lvl w:ilvl="0" w:tplc="F342BB80">
      <w:start w:val="1"/>
      <w:numFmt w:val="bullet"/>
      <w:lvlText w:val="-"/>
      <w:lvlJc w:val="left"/>
      <w:pPr>
        <w:tabs>
          <w:tab w:val="num" w:pos="2407"/>
        </w:tabs>
        <w:ind w:left="2407" w:hanging="360"/>
      </w:pPr>
      <w:rPr>
        <w:rFonts w:ascii="Times New Roman" w:hAnsi="Times New Roman" w:hint="default"/>
        <w:color w:val="auto"/>
      </w:rPr>
    </w:lvl>
    <w:lvl w:ilvl="1" w:tplc="04090003" w:tentative="1">
      <w:start w:val="1"/>
      <w:numFmt w:val="bullet"/>
      <w:lvlText w:val="o"/>
      <w:lvlJc w:val="left"/>
      <w:pPr>
        <w:tabs>
          <w:tab w:val="num" w:pos="1840"/>
        </w:tabs>
        <w:ind w:left="1840" w:hanging="360"/>
      </w:pPr>
      <w:rPr>
        <w:rFonts w:ascii="Courier New" w:hAnsi="Courier New" w:cs="Courier New" w:hint="default"/>
      </w:rPr>
    </w:lvl>
    <w:lvl w:ilvl="2" w:tplc="04090005" w:tentative="1">
      <w:start w:val="1"/>
      <w:numFmt w:val="bullet"/>
      <w:lvlText w:val=""/>
      <w:lvlJc w:val="left"/>
      <w:pPr>
        <w:tabs>
          <w:tab w:val="num" w:pos="2560"/>
        </w:tabs>
        <w:ind w:left="2560" w:hanging="360"/>
      </w:pPr>
      <w:rPr>
        <w:rFonts w:ascii="Wingdings" w:hAnsi="Wingdings" w:hint="default"/>
      </w:rPr>
    </w:lvl>
    <w:lvl w:ilvl="3" w:tplc="04090001" w:tentative="1">
      <w:start w:val="1"/>
      <w:numFmt w:val="bullet"/>
      <w:lvlText w:val=""/>
      <w:lvlJc w:val="left"/>
      <w:pPr>
        <w:tabs>
          <w:tab w:val="num" w:pos="3280"/>
        </w:tabs>
        <w:ind w:left="3280" w:hanging="360"/>
      </w:pPr>
      <w:rPr>
        <w:rFonts w:ascii="Symbol" w:hAnsi="Symbol" w:hint="default"/>
      </w:rPr>
    </w:lvl>
    <w:lvl w:ilvl="4" w:tplc="04090003" w:tentative="1">
      <w:start w:val="1"/>
      <w:numFmt w:val="bullet"/>
      <w:lvlText w:val="o"/>
      <w:lvlJc w:val="left"/>
      <w:pPr>
        <w:tabs>
          <w:tab w:val="num" w:pos="4000"/>
        </w:tabs>
        <w:ind w:left="4000" w:hanging="360"/>
      </w:pPr>
      <w:rPr>
        <w:rFonts w:ascii="Courier New" w:hAnsi="Courier New" w:cs="Courier New" w:hint="default"/>
      </w:rPr>
    </w:lvl>
    <w:lvl w:ilvl="5" w:tplc="04090005" w:tentative="1">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E97"/>
    <w:rsid w:val="00052632"/>
    <w:rsid w:val="000A5175"/>
    <w:rsid w:val="000C4810"/>
    <w:rsid w:val="000E5D24"/>
    <w:rsid w:val="001026FB"/>
    <w:rsid w:val="00127742"/>
    <w:rsid w:val="00134836"/>
    <w:rsid w:val="0015671C"/>
    <w:rsid w:val="00174EA4"/>
    <w:rsid w:val="001A06BD"/>
    <w:rsid w:val="001A4016"/>
    <w:rsid w:val="001B35C1"/>
    <w:rsid w:val="001C3C5C"/>
    <w:rsid w:val="0020772A"/>
    <w:rsid w:val="00221CB9"/>
    <w:rsid w:val="00224B22"/>
    <w:rsid w:val="00225B87"/>
    <w:rsid w:val="00254246"/>
    <w:rsid w:val="00257C5D"/>
    <w:rsid w:val="00265DE9"/>
    <w:rsid w:val="002739B5"/>
    <w:rsid w:val="002801DB"/>
    <w:rsid w:val="002936D6"/>
    <w:rsid w:val="00294908"/>
    <w:rsid w:val="00296CFC"/>
    <w:rsid w:val="002A74C4"/>
    <w:rsid w:val="002C247B"/>
    <w:rsid w:val="002C3C0F"/>
    <w:rsid w:val="002D17DD"/>
    <w:rsid w:val="0030640C"/>
    <w:rsid w:val="00346F00"/>
    <w:rsid w:val="00372F28"/>
    <w:rsid w:val="00392F74"/>
    <w:rsid w:val="00393ADB"/>
    <w:rsid w:val="003A1709"/>
    <w:rsid w:val="003C0252"/>
    <w:rsid w:val="003C2903"/>
    <w:rsid w:val="003D3517"/>
    <w:rsid w:val="003F226C"/>
    <w:rsid w:val="00423AA5"/>
    <w:rsid w:val="00430C4A"/>
    <w:rsid w:val="00455FA6"/>
    <w:rsid w:val="004843DE"/>
    <w:rsid w:val="00487C2C"/>
    <w:rsid w:val="004D1613"/>
    <w:rsid w:val="005974D4"/>
    <w:rsid w:val="005B185D"/>
    <w:rsid w:val="005B5B6D"/>
    <w:rsid w:val="005C2A6E"/>
    <w:rsid w:val="005C4FA1"/>
    <w:rsid w:val="00614020"/>
    <w:rsid w:val="0062382B"/>
    <w:rsid w:val="006350B6"/>
    <w:rsid w:val="006641ED"/>
    <w:rsid w:val="006874F7"/>
    <w:rsid w:val="00687E97"/>
    <w:rsid w:val="00694BC6"/>
    <w:rsid w:val="006A3397"/>
    <w:rsid w:val="006A3F42"/>
    <w:rsid w:val="006C0048"/>
    <w:rsid w:val="006D21C9"/>
    <w:rsid w:val="006F0C02"/>
    <w:rsid w:val="006F2896"/>
    <w:rsid w:val="006F4D35"/>
    <w:rsid w:val="006F4D63"/>
    <w:rsid w:val="007874E9"/>
    <w:rsid w:val="007A1163"/>
    <w:rsid w:val="007A29C4"/>
    <w:rsid w:val="007C5935"/>
    <w:rsid w:val="007D41DC"/>
    <w:rsid w:val="007F388F"/>
    <w:rsid w:val="007F7277"/>
    <w:rsid w:val="008153B5"/>
    <w:rsid w:val="00831330"/>
    <w:rsid w:val="00833890"/>
    <w:rsid w:val="008F1907"/>
    <w:rsid w:val="008F4BDD"/>
    <w:rsid w:val="009051D8"/>
    <w:rsid w:val="009056A5"/>
    <w:rsid w:val="00931D46"/>
    <w:rsid w:val="00956B93"/>
    <w:rsid w:val="009C2960"/>
    <w:rsid w:val="009E5092"/>
    <w:rsid w:val="009F196C"/>
    <w:rsid w:val="00A00063"/>
    <w:rsid w:val="00A31EF5"/>
    <w:rsid w:val="00A44FCB"/>
    <w:rsid w:val="00A66209"/>
    <w:rsid w:val="00A720C1"/>
    <w:rsid w:val="00A7630B"/>
    <w:rsid w:val="00A8632C"/>
    <w:rsid w:val="00AC4F91"/>
    <w:rsid w:val="00AC58BA"/>
    <w:rsid w:val="00AD3A1B"/>
    <w:rsid w:val="00AF3423"/>
    <w:rsid w:val="00AF44F9"/>
    <w:rsid w:val="00B26B00"/>
    <w:rsid w:val="00B3492B"/>
    <w:rsid w:val="00B34C49"/>
    <w:rsid w:val="00B46A9E"/>
    <w:rsid w:val="00B87C6E"/>
    <w:rsid w:val="00BA2936"/>
    <w:rsid w:val="00BB4EF4"/>
    <w:rsid w:val="00C1150C"/>
    <w:rsid w:val="00C34B43"/>
    <w:rsid w:val="00C52F5F"/>
    <w:rsid w:val="00C72E9B"/>
    <w:rsid w:val="00C7344C"/>
    <w:rsid w:val="00CC6383"/>
    <w:rsid w:val="00CD166F"/>
    <w:rsid w:val="00CD7330"/>
    <w:rsid w:val="00CE7AF0"/>
    <w:rsid w:val="00D161F6"/>
    <w:rsid w:val="00D21A45"/>
    <w:rsid w:val="00D47474"/>
    <w:rsid w:val="00D915CC"/>
    <w:rsid w:val="00DA274D"/>
    <w:rsid w:val="00DB225B"/>
    <w:rsid w:val="00DB6D5C"/>
    <w:rsid w:val="00DE0F91"/>
    <w:rsid w:val="00DE5144"/>
    <w:rsid w:val="00DF1529"/>
    <w:rsid w:val="00E05893"/>
    <w:rsid w:val="00E56F53"/>
    <w:rsid w:val="00E7178B"/>
    <w:rsid w:val="00E75327"/>
    <w:rsid w:val="00E93907"/>
    <w:rsid w:val="00EC51E7"/>
    <w:rsid w:val="00EF1A6B"/>
    <w:rsid w:val="00F0656C"/>
    <w:rsid w:val="00F27A4F"/>
    <w:rsid w:val="00F30DCB"/>
    <w:rsid w:val="00F36597"/>
    <w:rsid w:val="00F63C89"/>
    <w:rsid w:val="00F6710B"/>
    <w:rsid w:val="00F96C80"/>
    <w:rsid w:val="00FA359B"/>
    <w:rsid w:val="00FD60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B20B"/>
  <w15:chartTrackingRefBased/>
  <w15:docId w15:val="{15201DDB-401C-4911-AA10-0E6EFC29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E97"/>
    <w:pPr>
      <w:spacing w:after="0" w:line="240" w:lineRule="auto"/>
      <w:jc w:val="both"/>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87E97"/>
    <w:pPr>
      <w:ind w:left="720"/>
      <w:contextualSpacing/>
    </w:pPr>
  </w:style>
  <w:style w:type="table" w:styleId="TableGrid">
    <w:name w:val="Table Grid"/>
    <w:basedOn w:val="TableNormal"/>
    <w:rsid w:val="00687E9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87E97"/>
    <w:rPr>
      <w:rFonts w:ascii="Times New Roman" w:eastAsia="Times New Roman" w:hAnsi="Times New Roman" w:cs="Times New Roman"/>
      <w:sz w:val="24"/>
      <w:szCs w:val="20"/>
      <w:lang w:val="en-US"/>
    </w:rPr>
  </w:style>
  <w:style w:type="paragraph" w:styleId="TOC1">
    <w:name w:val="toc 1"/>
    <w:basedOn w:val="Normal"/>
    <w:next w:val="Normal"/>
    <w:autoRedefine/>
    <w:uiPriority w:val="39"/>
    <w:qFormat/>
    <w:rsid w:val="000E5D24"/>
    <w:pPr>
      <w:tabs>
        <w:tab w:val="right" w:leader="dot" w:pos="9062"/>
      </w:tabs>
      <w:spacing w:before="120" w:after="120" w:line="264" w:lineRule="auto"/>
      <w:jc w:val="center"/>
      <w:outlineLvl w:val="2"/>
    </w:pPr>
    <w:rPr>
      <w:rFonts w:asciiTheme="majorHAnsi" w:eastAsia="Batang" w:hAnsiTheme="majorHAnsi" w:cstheme="majorHAnsi"/>
      <w:b/>
      <w:bCs/>
      <w:iCs/>
      <w:noProof/>
      <w:kern w:val="36"/>
      <w:sz w:val="28"/>
      <w:szCs w:val="28"/>
      <w:lang w:val="nl-NL"/>
    </w:rPr>
  </w:style>
  <w:style w:type="character" w:styleId="CommentReference">
    <w:name w:val="annotation reference"/>
    <w:basedOn w:val="DefaultParagraphFont"/>
    <w:uiPriority w:val="99"/>
    <w:semiHidden/>
    <w:unhideWhenUsed/>
    <w:rsid w:val="003A1709"/>
    <w:rPr>
      <w:sz w:val="16"/>
      <w:szCs w:val="16"/>
    </w:rPr>
  </w:style>
  <w:style w:type="paragraph" w:styleId="CommentText">
    <w:name w:val="annotation text"/>
    <w:basedOn w:val="Normal"/>
    <w:link w:val="CommentTextChar"/>
    <w:uiPriority w:val="99"/>
    <w:unhideWhenUsed/>
    <w:rsid w:val="003A1709"/>
    <w:rPr>
      <w:sz w:val="20"/>
    </w:rPr>
  </w:style>
  <w:style w:type="character" w:customStyle="1" w:styleId="CommentTextChar">
    <w:name w:val="Comment Text Char"/>
    <w:basedOn w:val="DefaultParagraphFont"/>
    <w:link w:val="CommentText"/>
    <w:uiPriority w:val="99"/>
    <w:rsid w:val="003A170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A1709"/>
    <w:rPr>
      <w:b/>
      <w:bCs/>
    </w:rPr>
  </w:style>
  <w:style w:type="character" w:customStyle="1" w:styleId="CommentSubjectChar">
    <w:name w:val="Comment Subject Char"/>
    <w:basedOn w:val="CommentTextChar"/>
    <w:link w:val="CommentSubject"/>
    <w:uiPriority w:val="99"/>
    <w:semiHidden/>
    <w:rsid w:val="003A1709"/>
    <w:rPr>
      <w:rFonts w:ascii="Times New Roman" w:eastAsia="Times New Roman" w:hAnsi="Times New Roman" w:cs="Times New Roman"/>
      <w:b/>
      <w:bCs/>
      <w:sz w:val="20"/>
      <w:szCs w:val="20"/>
      <w:lang w:val="en-US"/>
    </w:rPr>
  </w:style>
  <w:style w:type="paragraph" w:styleId="NormalWeb">
    <w:name w:val="Normal (Web)"/>
    <w:basedOn w:val="Normal"/>
    <w:uiPriority w:val="99"/>
    <w:semiHidden/>
    <w:unhideWhenUsed/>
    <w:rsid w:val="00A7630B"/>
    <w:rPr>
      <w:szCs w:val="24"/>
    </w:rPr>
  </w:style>
  <w:style w:type="paragraph" w:styleId="BalloonText">
    <w:name w:val="Balloon Text"/>
    <w:basedOn w:val="Normal"/>
    <w:link w:val="BalloonTextChar"/>
    <w:uiPriority w:val="99"/>
    <w:semiHidden/>
    <w:unhideWhenUsed/>
    <w:rsid w:val="00306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640C"/>
    <w:rPr>
      <w:rFonts w:ascii="Segoe UI" w:eastAsia="Times New Roman" w:hAnsi="Segoe UI" w:cs="Segoe UI"/>
      <w:sz w:val="18"/>
      <w:szCs w:val="18"/>
      <w:lang w:val="en-US"/>
    </w:rPr>
  </w:style>
  <w:style w:type="paragraph" w:styleId="Header">
    <w:name w:val="header"/>
    <w:basedOn w:val="Normal"/>
    <w:link w:val="HeaderChar"/>
    <w:uiPriority w:val="99"/>
    <w:unhideWhenUsed/>
    <w:rsid w:val="008153B5"/>
    <w:pPr>
      <w:tabs>
        <w:tab w:val="center" w:pos="4513"/>
        <w:tab w:val="right" w:pos="9026"/>
      </w:tabs>
    </w:pPr>
  </w:style>
  <w:style w:type="character" w:customStyle="1" w:styleId="HeaderChar">
    <w:name w:val="Header Char"/>
    <w:basedOn w:val="DefaultParagraphFont"/>
    <w:link w:val="Header"/>
    <w:uiPriority w:val="99"/>
    <w:rsid w:val="008153B5"/>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8153B5"/>
    <w:pPr>
      <w:tabs>
        <w:tab w:val="center" w:pos="4513"/>
        <w:tab w:val="right" w:pos="9026"/>
      </w:tabs>
    </w:pPr>
  </w:style>
  <w:style w:type="character" w:customStyle="1" w:styleId="FooterChar">
    <w:name w:val="Footer Char"/>
    <w:basedOn w:val="DefaultParagraphFont"/>
    <w:link w:val="Footer"/>
    <w:uiPriority w:val="99"/>
    <w:rsid w:val="008153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30156">
      <w:bodyDiv w:val="1"/>
      <w:marLeft w:val="0"/>
      <w:marRight w:val="0"/>
      <w:marTop w:val="0"/>
      <w:marBottom w:val="0"/>
      <w:divBdr>
        <w:top w:val="none" w:sz="0" w:space="0" w:color="auto"/>
        <w:left w:val="none" w:sz="0" w:space="0" w:color="auto"/>
        <w:bottom w:val="none" w:sz="0" w:space="0" w:color="auto"/>
        <w:right w:val="none" w:sz="0" w:space="0" w:color="auto"/>
      </w:divBdr>
    </w:div>
    <w:div w:id="198595345">
      <w:bodyDiv w:val="1"/>
      <w:marLeft w:val="0"/>
      <w:marRight w:val="0"/>
      <w:marTop w:val="0"/>
      <w:marBottom w:val="0"/>
      <w:divBdr>
        <w:top w:val="none" w:sz="0" w:space="0" w:color="auto"/>
        <w:left w:val="none" w:sz="0" w:space="0" w:color="auto"/>
        <w:bottom w:val="none" w:sz="0" w:space="0" w:color="auto"/>
        <w:right w:val="none" w:sz="0" w:space="0" w:color="auto"/>
      </w:divBdr>
    </w:div>
    <w:div w:id="336730131">
      <w:bodyDiv w:val="1"/>
      <w:marLeft w:val="0"/>
      <w:marRight w:val="0"/>
      <w:marTop w:val="0"/>
      <w:marBottom w:val="0"/>
      <w:divBdr>
        <w:top w:val="none" w:sz="0" w:space="0" w:color="auto"/>
        <w:left w:val="none" w:sz="0" w:space="0" w:color="auto"/>
        <w:bottom w:val="none" w:sz="0" w:space="0" w:color="auto"/>
        <w:right w:val="none" w:sz="0" w:space="0" w:color="auto"/>
      </w:divBdr>
    </w:div>
    <w:div w:id="408965292">
      <w:bodyDiv w:val="1"/>
      <w:marLeft w:val="0"/>
      <w:marRight w:val="0"/>
      <w:marTop w:val="0"/>
      <w:marBottom w:val="0"/>
      <w:divBdr>
        <w:top w:val="none" w:sz="0" w:space="0" w:color="auto"/>
        <w:left w:val="none" w:sz="0" w:space="0" w:color="auto"/>
        <w:bottom w:val="none" w:sz="0" w:space="0" w:color="auto"/>
        <w:right w:val="none" w:sz="0" w:space="0" w:color="auto"/>
      </w:divBdr>
    </w:div>
    <w:div w:id="592782614">
      <w:bodyDiv w:val="1"/>
      <w:marLeft w:val="0"/>
      <w:marRight w:val="0"/>
      <w:marTop w:val="0"/>
      <w:marBottom w:val="0"/>
      <w:divBdr>
        <w:top w:val="none" w:sz="0" w:space="0" w:color="auto"/>
        <w:left w:val="none" w:sz="0" w:space="0" w:color="auto"/>
        <w:bottom w:val="none" w:sz="0" w:space="0" w:color="auto"/>
        <w:right w:val="none" w:sz="0" w:space="0" w:color="auto"/>
      </w:divBdr>
    </w:div>
    <w:div w:id="598292289">
      <w:bodyDiv w:val="1"/>
      <w:marLeft w:val="0"/>
      <w:marRight w:val="0"/>
      <w:marTop w:val="0"/>
      <w:marBottom w:val="0"/>
      <w:divBdr>
        <w:top w:val="none" w:sz="0" w:space="0" w:color="auto"/>
        <w:left w:val="none" w:sz="0" w:space="0" w:color="auto"/>
        <w:bottom w:val="none" w:sz="0" w:space="0" w:color="auto"/>
        <w:right w:val="none" w:sz="0" w:space="0" w:color="auto"/>
      </w:divBdr>
    </w:div>
    <w:div w:id="1366252791">
      <w:bodyDiv w:val="1"/>
      <w:marLeft w:val="0"/>
      <w:marRight w:val="0"/>
      <w:marTop w:val="0"/>
      <w:marBottom w:val="0"/>
      <w:divBdr>
        <w:top w:val="none" w:sz="0" w:space="0" w:color="auto"/>
        <w:left w:val="none" w:sz="0" w:space="0" w:color="auto"/>
        <w:bottom w:val="none" w:sz="0" w:space="0" w:color="auto"/>
        <w:right w:val="none" w:sz="0" w:space="0" w:color="auto"/>
      </w:divBdr>
    </w:div>
    <w:div w:id="186536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Tấn Cao Phong</dc:creator>
  <cp:keywords/>
  <dc:description/>
  <cp:lastModifiedBy>Nguyễn Hồng Kiên</cp:lastModifiedBy>
  <cp:revision>17</cp:revision>
  <cp:lastPrinted>2024-09-30T04:10:00Z</cp:lastPrinted>
  <dcterms:created xsi:type="dcterms:W3CDTF">2024-09-25T01:22:00Z</dcterms:created>
  <dcterms:modified xsi:type="dcterms:W3CDTF">2026-03-10T02:21:00Z</dcterms:modified>
</cp:coreProperties>
</file>